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D3" w:rsidRDefault="00CA20F7">
      <w:pPr>
        <w:spacing w:line="200" w:lineRule="atLeast"/>
        <w:jc w:val="right"/>
        <w:rPr>
          <w:bCs/>
        </w:rPr>
      </w:pPr>
      <w:r>
        <w:rPr>
          <w:bCs/>
        </w:rPr>
        <w:t xml:space="preserve"> </w:t>
      </w:r>
    </w:p>
    <w:p w:rsidR="004C78D3" w:rsidRDefault="00BA7E0D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_0" o:spid="_x0000_s1026" type="#_x0000_t75" style="position:absolute;left:0;text-align:left;margin-left:211.5pt;margin-top:2pt;width:44.9pt;height:51.65pt;z-index:251657728;mso-wrap-style:none;v-text-anchor:middle" o:allowincell="f" strokecolor="#3465a4">
            <v:stroke joinstyle="round"/>
            <v:imagedata r:id="rId8" o:title="image1"/>
          </v:shape>
        </w:pict>
      </w:r>
    </w:p>
    <w:p w:rsidR="004C78D3" w:rsidRDefault="004C78D3">
      <w:pPr>
        <w:spacing w:line="200" w:lineRule="atLeast"/>
        <w:jc w:val="right"/>
        <w:rPr>
          <w:sz w:val="28"/>
          <w:szCs w:val="28"/>
        </w:rPr>
      </w:pPr>
    </w:p>
    <w:p w:rsidR="004C78D3" w:rsidRDefault="004C78D3">
      <w:pPr>
        <w:keepNext/>
        <w:jc w:val="center"/>
      </w:pPr>
    </w:p>
    <w:p w:rsidR="004C78D3" w:rsidRDefault="004C78D3">
      <w:pPr>
        <w:jc w:val="center"/>
        <w:rPr>
          <w:b/>
        </w:rPr>
      </w:pPr>
    </w:p>
    <w:p w:rsidR="004C78D3" w:rsidRDefault="00F30F4B">
      <w:pPr>
        <w:jc w:val="center"/>
        <w:rPr>
          <w:b/>
        </w:rPr>
      </w:pPr>
      <w:r>
        <w:rPr>
          <w:b/>
        </w:rPr>
        <w:t>АДМИНИСТРАЦИЯ</w:t>
      </w:r>
    </w:p>
    <w:p w:rsidR="004C78D3" w:rsidRDefault="00F30F4B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4C78D3" w:rsidRDefault="00F30F4B">
      <w:pPr>
        <w:jc w:val="center"/>
        <w:rPr>
          <w:b/>
        </w:rPr>
      </w:pPr>
      <w:r>
        <w:rPr>
          <w:b/>
        </w:rPr>
        <w:t>САРАТОВСКОЙ ОБЛАСТИ</w:t>
      </w:r>
    </w:p>
    <w:p w:rsidR="004C78D3" w:rsidRDefault="004C78D3">
      <w:pPr>
        <w:jc w:val="center"/>
        <w:rPr>
          <w:b/>
        </w:rPr>
      </w:pPr>
    </w:p>
    <w:p w:rsidR="004C78D3" w:rsidRDefault="00F30F4B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C78D3" w:rsidRDefault="004C78D3">
      <w:pPr>
        <w:jc w:val="center"/>
        <w:rPr>
          <w:sz w:val="22"/>
        </w:rPr>
      </w:pPr>
    </w:p>
    <w:p w:rsidR="004C78D3" w:rsidRDefault="00F30F4B">
      <w:pPr>
        <w:rPr>
          <w:sz w:val="26"/>
          <w:szCs w:val="26"/>
        </w:rPr>
      </w:pPr>
      <w:r w:rsidRPr="00B878EB">
        <w:rPr>
          <w:sz w:val="26"/>
          <w:szCs w:val="26"/>
        </w:rPr>
        <w:t>от</w:t>
      </w:r>
      <w:r w:rsidR="00B878EB">
        <w:rPr>
          <w:sz w:val="26"/>
          <w:szCs w:val="26"/>
        </w:rPr>
        <w:t>___</w:t>
      </w:r>
      <w:r w:rsidR="00CA20F7" w:rsidRPr="00CA20F7">
        <w:rPr>
          <w:sz w:val="26"/>
          <w:szCs w:val="26"/>
          <w:u w:val="single"/>
        </w:rPr>
        <w:t>13.04.2022</w:t>
      </w:r>
      <w:r w:rsidR="00B878EB">
        <w:rPr>
          <w:sz w:val="26"/>
          <w:szCs w:val="26"/>
        </w:rPr>
        <w:t>______</w:t>
      </w:r>
      <w:r w:rsidRPr="00B878EB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="00CA20F7" w:rsidRPr="00CA20F7">
        <w:rPr>
          <w:sz w:val="26"/>
          <w:szCs w:val="26"/>
          <w:u w:val="single"/>
        </w:rPr>
        <w:t>364</w:t>
      </w:r>
      <w:r>
        <w:rPr>
          <w:sz w:val="26"/>
          <w:szCs w:val="26"/>
        </w:rPr>
        <w:t>_______</w:t>
      </w:r>
    </w:p>
    <w:p w:rsidR="004C78D3" w:rsidRDefault="00F30F4B">
      <w:pPr>
        <w:jc w:val="center"/>
        <w:rPr>
          <w:sz w:val="18"/>
        </w:rPr>
      </w:pPr>
      <w:r>
        <w:rPr>
          <w:sz w:val="18"/>
        </w:rPr>
        <w:t>г. Ершов</w:t>
      </w:r>
    </w:p>
    <w:p w:rsidR="004C78D3" w:rsidRDefault="004C78D3">
      <w:pPr>
        <w:jc w:val="center"/>
        <w:rPr>
          <w:sz w:val="18"/>
        </w:rPr>
      </w:pPr>
    </w:p>
    <w:p w:rsidR="004C78D3" w:rsidRDefault="00F30F4B">
      <w:pPr>
        <w:rPr>
          <w:sz w:val="28"/>
          <w:szCs w:val="28"/>
        </w:rPr>
      </w:pPr>
      <w:r>
        <w:rPr>
          <w:sz w:val="28"/>
          <w:szCs w:val="28"/>
        </w:rPr>
        <w:t>О  внесении изменений в постановление</w:t>
      </w:r>
    </w:p>
    <w:p w:rsidR="004C78D3" w:rsidRDefault="00F30F4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 </w:t>
      </w:r>
    </w:p>
    <w:p w:rsidR="004C78D3" w:rsidRDefault="00F30F4B">
      <w:pPr>
        <w:rPr>
          <w:sz w:val="28"/>
          <w:szCs w:val="28"/>
        </w:rPr>
      </w:pPr>
      <w:r>
        <w:rPr>
          <w:sz w:val="28"/>
          <w:szCs w:val="28"/>
        </w:rPr>
        <w:t>№1107 от  24.12.2020 г.</w:t>
      </w:r>
    </w:p>
    <w:p w:rsidR="004C78D3" w:rsidRDefault="004C78D3">
      <w:pPr>
        <w:rPr>
          <w:color w:val="FF0000"/>
          <w:sz w:val="28"/>
          <w:szCs w:val="28"/>
        </w:rPr>
      </w:pPr>
    </w:p>
    <w:p w:rsidR="004C78D3" w:rsidRDefault="00B87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0F4B">
        <w:rPr>
          <w:sz w:val="28"/>
          <w:szCs w:val="28"/>
        </w:rPr>
        <w:t xml:space="preserve">В соответствии с Федеральным законом от 06.10.2003г. № 131-ФЗ « Об общих принципах организации местного самоуправления в Российской Федерации», Федеральным законом от 27.07.2010г. №190-ФЗ "О теплоснабжении", постановлением Правительства РФ от 22.02.2012г. №154 "О требованиях к схемам теплоснабжения, порядку их разработки и утверждения", </w:t>
      </w:r>
      <w:r w:rsidR="00F30F4B">
        <w:rPr>
          <w:rStyle w:val="s1"/>
          <w:sz w:val="28"/>
          <w:szCs w:val="28"/>
        </w:rPr>
        <w:t xml:space="preserve">руководствуясь Уставом </w:t>
      </w:r>
      <w:proofErr w:type="spellStart"/>
      <w:r w:rsidR="00F30F4B">
        <w:rPr>
          <w:rStyle w:val="s1"/>
          <w:sz w:val="28"/>
          <w:szCs w:val="28"/>
        </w:rPr>
        <w:t>Ершовского</w:t>
      </w:r>
      <w:proofErr w:type="spellEnd"/>
      <w:r w:rsidR="00F30F4B">
        <w:rPr>
          <w:rStyle w:val="s1"/>
          <w:sz w:val="28"/>
          <w:szCs w:val="28"/>
        </w:rPr>
        <w:t xml:space="preserve"> муниципального района, Уставом МО г</w:t>
      </w:r>
      <w:proofErr w:type="gramStart"/>
      <w:r w:rsidR="00F30F4B">
        <w:rPr>
          <w:rStyle w:val="s1"/>
          <w:sz w:val="28"/>
          <w:szCs w:val="28"/>
        </w:rPr>
        <w:t>.Е</w:t>
      </w:r>
      <w:proofErr w:type="gramEnd"/>
      <w:r w:rsidR="00F30F4B">
        <w:rPr>
          <w:rStyle w:val="s1"/>
          <w:sz w:val="28"/>
          <w:szCs w:val="28"/>
        </w:rPr>
        <w:t>ршов, и на основании заключения по результатам публичных слушаний</w:t>
      </w:r>
      <w:r w:rsidR="00F30F4B">
        <w:rPr>
          <w:sz w:val="28"/>
          <w:szCs w:val="28"/>
        </w:rPr>
        <w:t xml:space="preserve"> по актуализации схемы теплоснабжения МО г</w:t>
      </w:r>
      <w:proofErr w:type="gramStart"/>
      <w:r w:rsidR="00F30F4B">
        <w:rPr>
          <w:sz w:val="28"/>
          <w:szCs w:val="28"/>
        </w:rPr>
        <w:t>.Е</w:t>
      </w:r>
      <w:proofErr w:type="gramEnd"/>
      <w:r w:rsidR="00F30F4B">
        <w:rPr>
          <w:sz w:val="28"/>
          <w:szCs w:val="28"/>
        </w:rPr>
        <w:t>ршов</w:t>
      </w:r>
      <w:r w:rsidR="00EB08D1">
        <w:rPr>
          <w:sz w:val="28"/>
          <w:szCs w:val="28"/>
        </w:rPr>
        <w:t xml:space="preserve"> </w:t>
      </w:r>
      <w:r w:rsidR="00F30F4B">
        <w:rPr>
          <w:sz w:val="28"/>
          <w:szCs w:val="28"/>
        </w:rPr>
        <w:t xml:space="preserve">от 04.04.2022 г., администрация </w:t>
      </w:r>
      <w:proofErr w:type="spellStart"/>
      <w:r w:rsidR="00F30F4B">
        <w:rPr>
          <w:sz w:val="28"/>
          <w:szCs w:val="28"/>
        </w:rPr>
        <w:t>Ершовского</w:t>
      </w:r>
      <w:proofErr w:type="spellEnd"/>
      <w:r w:rsidR="00F30F4B">
        <w:rPr>
          <w:sz w:val="28"/>
          <w:szCs w:val="28"/>
        </w:rPr>
        <w:t xml:space="preserve"> муниципального  района  ПОСТАНОВЛЯЕТ:</w:t>
      </w:r>
    </w:p>
    <w:p w:rsidR="004C78D3" w:rsidRDefault="00B878E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0F4B">
        <w:rPr>
          <w:sz w:val="28"/>
          <w:szCs w:val="28"/>
        </w:rPr>
        <w:t xml:space="preserve">1. Утвердить прилагаемые изменения, которые вносятся в приложение к постановлению администрации </w:t>
      </w:r>
      <w:proofErr w:type="spellStart"/>
      <w:r w:rsidR="00F30F4B">
        <w:rPr>
          <w:sz w:val="28"/>
          <w:szCs w:val="28"/>
        </w:rPr>
        <w:t>Ершовского</w:t>
      </w:r>
      <w:proofErr w:type="spellEnd"/>
      <w:r w:rsidR="00F30F4B">
        <w:rPr>
          <w:sz w:val="28"/>
          <w:szCs w:val="28"/>
        </w:rPr>
        <w:t xml:space="preserve"> МР№1107 от 24.12.2020 г. «Об утверждении схемы теплоснабжения муниципального образования г</w:t>
      </w:r>
      <w:proofErr w:type="gramStart"/>
      <w:r w:rsidR="00F30F4B">
        <w:rPr>
          <w:sz w:val="28"/>
          <w:szCs w:val="28"/>
        </w:rPr>
        <w:t>.Е</w:t>
      </w:r>
      <w:proofErr w:type="gramEnd"/>
      <w:r w:rsidR="00F30F4B">
        <w:rPr>
          <w:sz w:val="28"/>
          <w:szCs w:val="28"/>
        </w:rPr>
        <w:t>ршов»</w:t>
      </w:r>
      <w:r w:rsidR="00EB08D1">
        <w:rPr>
          <w:sz w:val="28"/>
          <w:szCs w:val="28"/>
        </w:rPr>
        <w:t xml:space="preserve"> </w:t>
      </w:r>
      <w:r w:rsidR="00F30F4B">
        <w:rPr>
          <w:sz w:val="28"/>
          <w:szCs w:val="28"/>
        </w:rPr>
        <w:t xml:space="preserve">с целью актуализации схемы теплоснабжения МО г.Ершов </w:t>
      </w:r>
      <w:proofErr w:type="spellStart"/>
      <w:r w:rsidR="00F30F4B">
        <w:rPr>
          <w:sz w:val="28"/>
          <w:szCs w:val="28"/>
        </w:rPr>
        <w:t>Ершовского</w:t>
      </w:r>
      <w:proofErr w:type="spellEnd"/>
      <w:r w:rsidR="00F30F4B">
        <w:rPr>
          <w:sz w:val="28"/>
          <w:szCs w:val="28"/>
        </w:rPr>
        <w:t xml:space="preserve"> муниципального района на 202</w:t>
      </w:r>
      <w:r w:rsidR="00EB08D1">
        <w:rPr>
          <w:sz w:val="28"/>
          <w:szCs w:val="28"/>
        </w:rPr>
        <w:t>3</w:t>
      </w:r>
      <w:r w:rsidR="00F30F4B">
        <w:rPr>
          <w:sz w:val="28"/>
          <w:szCs w:val="28"/>
        </w:rPr>
        <w:t xml:space="preserve"> год.</w:t>
      </w:r>
    </w:p>
    <w:p w:rsidR="004C78D3" w:rsidRDefault="00B878E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F30F4B">
        <w:rPr>
          <w:rFonts w:eastAsia="Calibri"/>
          <w:sz w:val="28"/>
          <w:szCs w:val="28"/>
        </w:rPr>
        <w:t>2.</w:t>
      </w:r>
      <w:r w:rsidR="00F30F4B">
        <w:rPr>
          <w:sz w:val="28"/>
          <w:szCs w:val="28"/>
        </w:rPr>
        <w:t xml:space="preserve"> Отделу по информатизации, организационной работе и общественным отношениям администрации </w:t>
      </w:r>
      <w:proofErr w:type="spellStart"/>
      <w:r w:rsidR="00F30F4B">
        <w:rPr>
          <w:sz w:val="28"/>
          <w:szCs w:val="28"/>
        </w:rPr>
        <w:t>Ершовского</w:t>
      </w:r>
      <w:proofErr w:type="spellEnd"/>
      <w:r w:rsidR="00F30F4B">
        <w:rPr>
          <w:sz w:val="28"/>
          <w:szCs w:val="28"/>
        </w:rPr>
        <w:t xml:space="preserve"> муниципального района  настоящее постановление разместить на официальном сайте администрации ЕМР в сети «Интернет».</w:t>
      </w:r>
    </w:p>
    <w:p w:rsidR="004C78D3" w:rsidRDefault="00B878EB" w:rsidP="00D16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6898">
        <w:rPr>
          <w:sz w:val="28"/>
          <w:szCs w:val="28"/>
        </w:rPr>
        <w:t>3</w:t>
      </w:r>
      <w:r w:rsidR="00F30F4B">
        <w:rPr>
          <w:sz w:val="28"/>
          <w:szCs w:val="28"/>
        </w:rPr>
        <w:t xml:space="preserve">. </w:t>
      </w:r>
      <w:proofErr w:type="gramStart"/>
      <w:r w:rsidR="00F30F4B">
        <w:rPr>
          <w:sz w:val="28"/>
          <w:szCs w:val="28"/>
        </w:rPr>
        <w:t>Контроль за</w:t>
      </w:r>
      <w:proofErr w:type="gramEnd"/>
      <w:r w:rsidR="00F30F4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B08D1" w:rsidRDefault="00EB08D1">
      <w:pPr>
        <w:jc w:val="both"/>
        <w:rPr>
          <w:sz w:val="28"/>
          <w:szCs w:val="28"/>
        </w:rPr>
      </w:pPr>
    </w:p>
    <w:p w:rsidR="00EB08D1" w:rsidRDefault="00EB08D1">
      <w:pPr>
        <w:jc w:val="both"/>
        <w:rPr>
          <w:color w:val="FF0000"/>
          <w:sz w:val="28"/>
          <w:szCs w:val="28"/>
        </w:rPr>
      </w:pPr>
    </w:p>
    <w:p w:rsidR="004C78D3" w:rsidRDefault="004C78D3">
      <w:pPr>
        <w:jc w:val="both"/>
        <w:rPr>
          <w:sz w:val="28"/>
          <w:szCs w:val="28"/>
        </w:rPr>
      </w:pPr>
    </w:p>
    <w:p w:rsidR="004C78D3" w:rsidRDefault="00F30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С.А. </w:t>
      </w:r>
      <w:proofErr w:type="spellStart"/>
      <w:r>
        <w:rPr>
          <w:sz w:val="28"/>
          <w:szCs w:val="28"/>
        </w:rPr>
        <w:t>Зубрицкая</w:t>
      </w:r>
      <w:proofErr w:type="spellEnd"/>
    </w:p>
    <w:p w:rsidR="00EB08D1" w:rsidRDefault="00EB08D1">
      <w:pPr>
        <w:jc w:val="both"/>
        <w:rPr>
          <w:sz w:val="28"/>
          <w:szCs w:val="28"/>
        </w:rPr>
      </w:pPr>
    </w:p>
    <w:p w:rsidR="004C78D3" w:rsidRDefault="004C78D3">
      <w:pPr>
        <w:rPr>
          <w:sz w:val="28"/>
          <w:szCs w:val="28"/>
        </w:rPr>
      </w:pPr>
    </w:p>
    <w:p w:rsidR="004C78D3" w:rsidRDefault="00CA20F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8D3" w:rsidRDefault="004C78D3">
      <w:pPr>
        <w:jc w:val="both"/>
        <w:rPr>
          <w:color w:val="FF0000"/>
          <w:sz w:val="28"/>
          <w:szCs w:val="28"/>
        </w:rPr>
      </w:pPr>
    </w:p>
    <w:p w:rsidR="004C78D3" w:rsidRDefault="004C78D3">
      <w:pPr>
        <w:jc w:val="both"/>
        <w:rPr>
          <w:color w:val="FF0000"/>
          <w:sz w:val="28"/>
          <w:szCs w:val="28"/>
        </w:rPr>
      </w:pPr>
    </w:p>
    <w:p w:rsidR="00D16898" w:rsidRDefault="00D16898">
      <w:pPr>
        <w:jc w:val="both"/>
        <w:rPr>
          <w:color w:val="FF0000"/>
          <w:sz w:val="28"/>
          <w:szCs w:val="28"/>
        </w:rPr>
      </w:pPr>
    </w:p>
    <w:p w:rsidR="00D16898" w:rsidRDefault="00D16898">
      <w:pPr>
        <w:jc w:val="both"/>
        <w:rPr>
          <w:color w:val="FF0000"/>
          <w:sz w:val="28"/>
          <w:szCs w:val="28"/>
        </w:rPr>
      </w:pPr>
    </w:p>
    <w:p w:rsidR="00D16898" w:rsidRDefault="00D16898">
      <w:pPr>
        <w:jc w:val="both"/>
        <w:rPr>
          <w:color w:val="FF0000"/>
          <w:sz w:val="28"/>
          <w:szCs w:val="28"/>
        </w:rPr>
      </w:pPr>
    </w:p>
    <w:tbl>
      <w:tblPr>
        <w:tblW w:w="3792" w:type="dxa"/>
        <w:tblInd w:w="5778" w:type="dxa"/>
        <w:tblLayout w:type="fixed"/>
        <w:tblLook w:val="04A0"/>
      </w:tblPr>
      <w:tblGrid>
        <w:gridCol w:w="3792"/>
      </w:tblGrid>
      <w:tr w:rsidR="004C78D3">
        <w:tc>
          <w:tcPr>
            <w:tcW w:w="3792" w:type="dxa"/>
            <w:shd w:val="clear" w:color="auto" w:fill="auto"/>
          </w:tcPr>
          <w:p w:rsidR="004C78D3" w:rsidRDefault="00F30F4B">
            <w:pPr>
              <w:widowControl w:val="0"/>
              <w:spacing w:before="5" w:line="317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УТВЕРЖДЕНЫ</w:t>
            </w:r>
          </w:p>
          <w:p w:rsidR="004C78D3" w:rsidRDefault="00F30F4B">
            <w:pPr>
              <w:widowControl w:val="0"/>
              <w:spacing w:before="5" w:line="317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Ершовского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4C78D3" w:rsidRDefault="00F30F4B" w:rsidP="00CA20F7">
            <w:pPr>
              <w:widowControl w:val="0"/>
              <w:spacing w:before="5" w:line="317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CA20F7">
              <w:rPr>
                <w:color w:val="000000"/>
                <w:sz w:val="28"/>
                <w:szCs w:val="28"/>
              </w:rPr>
              <w:t xml:space="preserve"> 13.04.2022 </w:t>
            </w:r>
            <w:r>
              <w:rPr>
                <w:color w:val="000000"/>
                <w:sz w:val="28"/>
                <w:szCs w:val="28"/>
              </w:rPr>
              <w:t>№</w:t>
            </w:r>
            <w:r w:rsidR="00CA20F7">
              <w:rPr>
                <w:color w:val="000000"/>
                <w:sz w:val="28"/>
                <w:szCs w:val="28"/>
              </w:rPr>
              <w:t xml:space="preserve"> 364</w:t>
            </w:r>
          </w:p>
        </w:tc>
      </w:tr>
    </w:tbl>
    <w:p w:rsidR="004C78D3" w:rsidRDefault="004C78D3">
      <w:pPr>
        <w:shd w:val="clear" w:color="auto" w:fill="FFFFFF"/>
        <w:spacing w:before="5" w:line="317" w:lineRule="exact"/>
        <w:rPr>
          <w:color w:val="000000"/>
          <w:sz w:val="28"/>
          <w:szCs w:val="28"/>
        </w:rPr>
      </w:pPr>
    </w:p>
    <w:p w:rsidR="004C78D3" w:rsidRDefault="00F30F4B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в приложение к постановлению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МР№1107 от 24.12.2020 г. «Об утверждении схемы теплоснабжения муниципального образования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ршов»</w:t>
      </w:r>
    </w:p>
    <w:p w:rsidR="004C78D3" w:rsidRDefault="004C78D3">
      <w:pPr>
        <w:jc w:val="both"/>
        <w:rPr>
          <w:color w:val="FF0000"/>
          <w:sz w:val="28"/>
          <w:szCs w:val="28"/>
        </w:rPr>
      </w:pPr>
    </w:p>
    <w:p w:rsidR="004C78D3" w:rsidRDefault="00B878EB">
      <w:pPr>
        <w:snapToGrid w:val="0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30F4B">
        <w:rPr>
          <w:b/>
          <w:sz w:val="28"/>
          <w:szCs w:val="28"/>
        </w:rPr>
        <w:t>1.</w:t>
      </w:r>
      <w:r w:rsidR="00F30F4B">
        <w:rPr>
          <w:rFonts w:eastAsia="Calibri"/>
          <w:sz w:val="28"/>
          <w:szCs w:val="28"/>
        </w:rPr>
        <w:t xml:space="preserve"> Оглавление схемы теплоснабжения изложить в новой редакции:</w:t>
      </w:r>
    </w:p>
    <w:tbl>
      <w:tblPr>
        <w:tblW w:w="9570" w:type="dxa"/>
        <w:tblLayout w:type="fixed"/>
        <w:tblLook w:val="01E0"/>
      </w:tblPr>
      <w:tblGrid>
        <w:gridCol w:w="8747"/>
        <w:gridCol w:w="823"/>
      </w:tblGrid>
      <w:tr w:rsidR="004C78D3"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D3" w:rsidRDefault="00F30F4B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>Паспорт схемы теплоснабжения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D3" w:rsidRDefault="00F30F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78D3"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D3" w:rsidRDefault="00F30F4B">
            <w:pPr>
              <w:widowControl w:val="0"/>
              <w:spacing w:line="276" w:lineRule="auto"/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>Введение.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D3" w:rsidRDefault="00F30F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78D3"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D3" w:rsidRDefault="00F30F4B">
            <w:pPr>
              <w:pStyle w:val="S0"/>
              <w:widowControl w:val="0"/>
              <w:spacing w:line="276" w:lineRule="auto"/>
              <w:ind w:firstLine="0"/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>Раздел 1. Показатели перспективного спроса на тепловую энергию (мощность) и теплоноситель в установленных границах территории поселения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D3" w:rsidRDefault="00F30F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78D3"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D3" w:rsidRDefault="00F30F4B">
            <w:pPr>
              <w:widowControl w:val="0"/>
              <w:spacing w:line="276" w:lineRule="auto"/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>Раздел 2. Существующие и перспективные балансы располагаемой тепловой мощности источников тепловой энергии и тепловой нагрузки потребителей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D3" w:rsidRDefault="00F30F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C78D3"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D3" w:rsidRDefault="00F30F4B">
            <w:pPr>
              <w:pStyle w:val="S0"/>
              <w:widowControl w:val="0"/>
              <w:spacing w:line="276" w:lineRule="auto"/>
              <w:ind w:firstLine="0"/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>Раздел 3. Существующие и перспективные балансы теплоносителя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D3" w:rsidRDefault="00F30F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C78D3"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D3" w:rsidRDefault="00F30F4B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 xml:space="preserve">Раздел 4. Предложения по строительству, реконструкции и техническому перевооружению источников тепловой энергии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D3" w:rsidRDefault="00F30F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C78D3"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D3" w:rsidRDefault="00F30F4B">
            <w:pPr>
              <w:pStyle w:val="S0"/>
              <w:widowControl w:val="0"/>
              <w:spacing w:line="276" w:lineRule="auto"/>
              <w:ind w:firstLine="0"/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>Раздел 5. Предложения по строительству и реконструкции тепловых сетей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D3" w:rsidRDefault="00F30F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C78D3"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D3" w:rsidRDefault="00F30F4B">
            <w:pPr>
              <w:pStyle w:val="S0"/>
              <w:widowControl w:val="0"/>
              <w:spacing w:line="276" w:lineRule="auto"/>
              <w:ind w:firstLine="0"/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>Раздел 6. Существующие и перспективные топливные балансы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D3" w:rsidRDefault="00F30F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C78D3"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D3" w:rsidRDefault="00F30F4B">
            <w:pPr>
              <w:pStyle w:val="S0"/>
              <w:widowControl w:val="0"/>
              <w:spacing w:line="276" w:lineRule="auto"/>
              <w:ind w:firstLine="0"/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>Раздел 7. Инвестиции в строительство, реконструкцию и техническое перевооружение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D3" w:rsidRDefault="00F30F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C78D3"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D3" w:rsidRDefault="00F30F4B">
            <w:pPr>
              <w:pStyle w:val="S0"/>
              <w:widowControl w:val="0"/>
              <w:spacing w:line="276" w:lineRule="auto"/>
              <w:ind w:firstLine="0"/>
              <w:rPr>
                <w:rStyle w:val="a9"/>
                <w:sz w:val="28"/>
                <w:szCs w:val="28"/>
              </w:rPr>
            </w:pPr>
            <w:r>
              <w:rPr>
                <w:rStyle w:val="a9"/>
                <w:sz w:val="28"/>
                <w:szCs w:val="28"/>
              </w:rPr>
              <w:t>Раздел 8. Решение об определении единой теплоснабжающей организации (организаций)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D3" w:rsidRDefault="00F30F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C78D3"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D3" w:rsidRDefault="00F30F4B">
            <w:pPr>
              <w:pStyle w:val="S0"/>
              <w:widowControl w:val="0"/>
              <w:spacing w:line="276" w:lineRule="auto"/>
              <w:ind w:firstLine="0"/>
              <w:rPr>
                <w:rStyle w:val="a9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9. Решения по бесхозяйным тепловым сетям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D3" w:rsidRDefault="00F30F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C78D3"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D3" w:rsidRDefault="00F30F4B">
            <w:pPr>
              <w:pStyle w:val="S0"/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10. Обеспечение надежности теплоснабжения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D3" w:rsidRDefault="00F30F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C78D3"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D3" w:rsidRDefault="00F30F4B">
            <w:pPr>
              <w:pStyle w:val="S0"/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11.</w:t>
            </w:r>
            <w:r w:rsidR="00B449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Возможные сценарии развития аварий в системах теплоснабжения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D3" w:rsidRDefault="00F30F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C78D3"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D3" w:rsidRDefault="00F30F4B">
            <w:pPr>
              <w:pStyle w:val="S0"/>
              <w:widowControl w:val="0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D3" w:rsidRDefault="00F30F4B" w:rsidP="00EB08D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08D1">
              <w:rPr>
                <w:sz w:val="28"/>
                <w:szCs w:val="28"/>
              </w:rPr>
              <w:t>9</w:t>
            </w:r>
          </w:p>
        </w:tc>
      </w:tr>
    </w:tbl>
    <w:p w:rsidR="004C78D3" w:rsidRDefault="004C78D3">
      <w:pPr>
        <w:snapToGrid w:val="0"/>
        <w:jc w:val="both"/>
        <w:rPr>
          <w:spacing w:val="3"/>
          <w:sz w:val="28"/>
          <w:szCs w:val="28"/>
        </w:rPr>
      </w:pPr>
    </w:p>
    <w:p w:rsidR="004C78D3" w:rsidRDefault="00B878EB">
      <w:pPr>
        <w:snapToGrid w:val="0"/>
        <w:jc w:val="both"/>
        <w:rPr>
          <w:bCs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     </w:t>
      </w:r>
      <w:r w:rsidR="00F30F4B">
        <w:rPr>
          <w:b/>
          <w:spacing w:val="3"/>
          <w:sz w:val="28"/>
          <w:szCs w:val="28"/>
        </w:rPr>
        <w:t>2.</w:t>
      </w:r>
      <w:r w:rsidR="00B4494D">
        <w:rPr>
          <w:b/>
          <w:spacing w:val="3"/>
          <w:sz w:val="28"/>
          <w:szCs w:val="28"/>
        </w:rPr>
        <w:t xml:space="preserve"> </w:t>
      </w:r>
      <w:r w:rsidR="00F30F4B">
        <w:rPr>
          <w:rFonts w:eastAsia="Calibri"/>
          <w:sz w:val="28"/>
          <w:szCs w:val="28"/>
        </w:rPr>
        <w:t xml:space="preserve">В паспорте  схемы теплоснабжения </w:t>
      </w:r>
      <w:r w:rsidR="00F30F4B">
        <w:rPr>
          <w:bCs/>
          <w:sz w:val="28"/>
          <w:szCs w:val="28"/>
        </w:rPr>
        <w:t>позицию «</w:t>
      </w:r>
      <w:r w:rsidR="00F30F4B">
        <w:rPr>
          <w:sz w:val="28"/>
          <w:szCs w:val="28"/>
        </w:rPr>
        <w:t xml:space="preserve">Объемы финансирования» </w:t>
      </w:r>
      <w:r w:rsidR="00F30F4B">
        <w:rPr>
          <w:bCs/>
          <w:sz w:val="28"/>
          <w:szCs w:val="28"/>
        </w:rPr>
        <w:t>изложить в следующей редакции:</w:t>
      </w:r>
    </w:p>
    <w:p w:rsidR="004C78D3" w:rsidRDefault="00F30F4B">
      <w:pPr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«Объем инвестиций первоначально планируется на период до 2025года. Объем финансирования составляет </w:t>
      </w:r>
      <w:r>
        <w:rPr>
          <w:bCs/>
          <w:sz w:val="28"/>
          <w:szCs w:val="28"/>
        </w:rPr>
        <w:t>37724,7</w:t>
      </w:r>
      <w:r>
        <w:rPr>
          <w:spacing w:val="3"/>
          <w:sz w:val="28"/>
          <w:szCs w:val="28"/>
        </w:rPr>
        <w:t>тыс. руб.».</w:t>
      </w:r>
    </w:p>
    <w:p w:rsidR="004C78D3" w:rsidRDefault="00B878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30F4B">
        <w:rPr>
          <w:b/>
          <w:sz w:val="28"/>
          <w:szCs w:val="28"/>
        </w:rPr>
        <w:t>3.</w:t>
      </w:r>
      <w:r w:rsidR="00B4494D">
        <w:rPr>
          <w:b/>
          <w:sz w:val="28"/>
          <w:szCs w:val="28"/>
        </w:rPr>
        <w:t xml:space="preserve"> </w:t>
      </w:r>
      <w:r w:rsidR="00F30F4B">
        <w:rPr>
          <w:bCs/>
          <w:sz w:val="28"/>
          <w:szCs w:val="28"/>
        </w:rPr>
        <w:t xml:space="preserve">Таблицу № 7.1. «Предложения по величине необходимых инвестиций на </w:t>
      </w:r>
      <w:r w:rsidR="00F30F4B">
        <w:rPr>
          <w:color w:val="000000"/>
          <w:sz w:val="28"/>
          <w:szCs w:val="28"/>
        </w:rPr>
        <w:t xml:space="preserve">перевод потребителей жилого фонда на индивидуальные источники тепловой энергии </w:t>
      </w:r>
      <w:r w:rsidR="00F30F4B">
        <w:rPr>
          <w:bCs/>
          <w:sz w:val="28"/>
          <w:szCs w:val="28"/>
        </w:rPr>
        <w:t xml:space="preserve">в 2021-2025 гг.» </w:t>
      </w:r>
      <w:r w:rsidR="00F30F4B">
        <w:rPr>
          <w:rFonts w:eastAsia="Calibri"/>
          <w:sz w:val="28"/>
          <w:szCs w:val="28"/>
        </w:rPr>
        <w:t>изложить в новой редакции:</w:t>
      </w:r>
    </w:p>
    <w:p w:rsidR="004C78D3" w:rsidRDefault="004C78D3">
      <w:pPr>
        <w:jc w:val="both"/>
        <w:rPr>
          <w:b/>
          <w:sz w:val="28"/>
          <w:szCs w:val="28"/>
        </w:rPr>
        <w:sectPr w:rsidR="004C78D3">
          <w:pgSz w:w="11906" w:h="16838"/>
          <w:pgMar w:top="567" w:right="851" w:bottom="567" w:left="1701" w:header="0" w:footer="0" w:gutter="0"/>
          <w:cols w:space="720"/>
          <w:formProt w:val="0"/>
          <w:docGrid w:linePitch="360"/>
        </w:sectPr>
      </w:pPr>
    </w:p>
    <w:p w:rsidR="004C78D3" w:rsidRDefault="00F30F4B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Таблица № 7.1. Предложения по величине необходимых инвестиций на </w:t>
      </w:r>
      <w:r>
        <w:rPr>
          <w:b/>
          <w:color w:val="000000"/>
          <w:sz w:val="28"/>
          <w:szCs w:val="28"/>
        </w:rPr>
        <w:t xml:space="preserve">перевод потребителей жилого фонда и </w:t>
      </w:r>
    </w:p>
    <w:p w:rsidR="004C78D3" w:rsidRDefault="00F30F4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объектов социальной сферы на индивидуальные источники тепловой энергии </w:t>
      </w:r>
      <w:r>
        <w:rPr>
          <w:b/>
          <w:bCs/>
          <w:sz w:val="28"/>
          <w:szCs w:val="28"/>
        </w:rPr>
        <w:t>в 2021-2025 гг.</w:t>
      </w:r>
    </w:p>
    <w:tbl>
      <w:tblPr>
        <w:tblpPr w:leftFromText="180" w:rightFromText="180" w:vertAnchor="text" w:tblpY="1"/>
        <w:tblW w:w="15368" w:type="dxa"/>
        <w:tblInd w:w="108" w:type="dxa"/>
        <w:tblLayout w:type="fixed"/>
        <w:tblLook w:val="00A0"/>
      </w:tblPr>
      <w:tblGrid>
        <w:gridCol w:w="3701"/>
        <w:gridCol w:w="1277"/>
        <w:gridCol w:w="861"/>
        <w:gridCol w:w="699"/>
        <w:gridCol w:w="707"/>
        <w:gridCol w:w="708"/>
        <w:gridCol w:w="709"/>
        <w:gridCol w:w="771"/>
        <w:gridCol w:w="1342"/>
        <w:gridCol w:w="865"/>
        <w:gridCol w:w="850"/>
        <w:gridCol w:w="893"/>
        <w:gridCol w:w="994"/>
        <w:gridCol w:w="991"/>
      </w:tblGrid>
      <w:tr w:rsidR="004C78D3">
        <w:trPr>
          <w:trHeight w:val="444"/>
        </w:trPr>
        <w:tc>
          <w:tcPr>
            <w:tcW w:w="3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объекта/ мероприятия</w:t>
            </w:r>
          </w:p>
        </w:tc>
        <w:tc>
          <w:tcPr>
            <w:tcW w:w="12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реализации </w:t>
            </w:r>
            <w:proofErr w:type="spellStart"/>
            <w:proofErr w:type="gramStart"/>
            <w:r>
              <w:rPr>
                <w:color w:val="000000"/>
              </w:rPr>
              <w:t>мероприя-тий</w:t>
            </w:r>
            <w:proofErr w:type="spellEnd"/>
            <w:proofErr w:type="gramEnd"/>
          </w:p>
        </w:tc>
        <w:tc>
          <w:tcPr>
            <w:tcW w:w="445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по годам, </w:t>
            </w:r>
          </w:p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Финансо-вые</w:t>
            </w:r>
            <w:proofErr w:type="spellEnd"/>
            <w:proofErr w:type="gramEnd"/>
            <w:r>
              <w:rPr>
                <w:color w:val="000000"/>
              </w:rPr>
              <w:t xml:space="preserve"> потребности, всего, тыс. руб.</w:t>
            </w:r>
          </w:p>
        </w:tc>
        <w:tc>
          <w:tcPr>
            <w:tcW w:w="459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Финансовые потребности по годам, </w:t>
            </w:r>
          </w:p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</w:tr>
      <w:tr w:rsidR="004C78D3">
        <w:trPr>
          <w:trHeight w:val="465"/>
        </w:trPr>
        <w:tc>
          <w:tcPr>
            <w:tcW w:w="370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4C78D3">
        <w:trPr>
          <w:trHeight w:val="337"/>
        </w:trPr>
        <w:tc>
          <w:tcPr>
            <w:tcW w:w="3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Котельная</w:t>
            </w:r>
            <w:r>
              <w:rPr>
                <w:b/>
                <w:sz w:val="22"/>
                <w:szCs w:val="22"/>
                <w:lang w:eastAsia="ar-SA"/>
              </w:rPr>
              <w:t>, ул. Школьная, 13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кварт.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34074,7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674,7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3700,0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5400,0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16150,0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8150,0</w:t>
            </w:r>
          </w:p>
        </w:tc>
      </w:tr>
      <w:tr w:rsidR="004C78D3">
        <w:trPr>
          <w:trHeight w:val="1019"/>
        </w:trPr>
        <w:tc>
          <w:tcPr>
            <w:tcW w:w="3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Перевод потребителей жилого фонда на индивидуальные источники тепловой энергии </w:t>
            </w:r>
          </w:p>
          <w:p w:rsidR="004C78D3" w:rsidRDefault="00F30F4B">
            <w:pPr>
              <w:widowControl w:val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- ул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 xml:space="preserve">нтернациональная,  д.60,62,64,  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C78D3" w:rsidRDefault="004C78D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C78D3" w:rsidRDefault="00F30F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2021</w:t>
            </w:r>
          </w:p>
          <w:p w:rsidR="004C78D3" w:rsidRDefault="004C78D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674,7 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674,7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</w:tr>
      <w:tr w:rsidR="004C78D3">
        <w:trPr>
          <w:trHeight w:val="387"/>
        </w:trPr>
        <w:tc>
          <w:tcPr>
            <w:tcW w:w="3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ул. Вокзальная, д.55, 57, 59,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2200,0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2200,0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</w:tr>
      <w:tr w:rsidR="004C78D3">
        <w:trPr>
          <w:trHeight w:val="429"/>
        </w:trPr>
        <w:tc>
          <w:tcPr>
            <w:tcW w:w="3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ул. Юбилейная, д. 6, 8, ул. Школь-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д.11, 13 А,  ул. Парковая, д.4А,  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окзальная, д.77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  <w:p w:rsidR="004C78D3" w:rsidRDefault="004C78D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5400,0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5400,0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</w:tr>
      <w:tr w:rsidR="004C78D3">
        <w:trPr>
          <w:trHeight w:val="485"/>
        </w:trPr>
        <w:tc>
          <w:tcPr>
            <w:tcW w:w="3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ул. Интернациональная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.48/54,111  - ул. Советская, д.2/2,</w:t>
            </w:r>
          </w:p>
          <w:p w:rsidR="004C78D3" w:rsidRDefault="00F30F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билейная, д.2, 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13150,0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13150,0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4C78D3">
        <w:trPr>
          <w:trHeight w:val="367"/>
        </w:trPr>
        <w:tc>
          <w:tcPr>
            <w:tcW w:w="3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Юбилейная, д.3, 5, 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8150,0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8150,0</w:t>
            </w:r>
          </w:p>
        </w:tc>
      </w:tr>
      <w:tr w:rsidR="004C78D3">
        <w:trPr>
          <w:trHeight w:val="715"/>
        </w:trPr>
        <w:tc>
          <w:tcPr>
            <w:tcW w:w="3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инд.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теплоисточников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общежитии «Магистраль»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нтернациональная, д.107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4C78D3">
        <w:trPr>
          <w:trHeight w:val="562"/>
        </w:trPr>
        <w:tc>
          <w:tcPr>
            <w:tcW w:w="3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модульной котельной МДОУ ««Василек-1» г. Ершова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</w:tr>
      <w:tr w:rsidR="004C78D3">
        <w:trPr>
          <w:trHeight w:val="367"/>
        </w:trPr>
        <w:tc>
          <w:tcPr>
            <w:tcW w:w="3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sz w:val="22"/>
                <w:szCs w:val="22"/>
                <w:lang w:eastAsia="ar-SA"/>
              </w:rPr>
              <w:t>Котельная, ул. Стадионная, 58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ind w:left="34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3650,0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3650,0</w:t>
            </w:r>
          </w:p>
        </w:tc>
      </w:tr>
      <w:tr w:rsidR="004C78D3">
        <w:trPr>
          <w:trHeight w:val="578"/>
        </w:trPr>
        <w:tc>
          <w:tcPr>
            <w:tcW w:w="3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Перевод потребителей жилого фонда на индивидуальные источники тепловой энергии </w:t>
            </w:r>
          </w:p>
          <w:p w:rsidR="004C78D3" w:rsidRDefault="00F30F4B">
            <w:pPr>
              <w:widowControl w:val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- ул. Победа, д.1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>, 1 Б,</w:t>
            </w:r>
          </w:p>
          <w:p w:rsidR="004C78D3" w:rsidRDefault="00F30F4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тадионная, д.14, 16, 58А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3650,0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3650,0</w:t>
            </w:r>
          </w:p>
        </w:tc>
      </w:tr>
      <w:tr w:rsidR="004C78D3">
        <w:trPr>
          <w:trHeight w:val="377"/>
        </w:trPr>
        <w:tc>
          <w:tcPr>
            <w:tcW w:w="3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инвестиций: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78D3" w:rsidRDefault="004C78D3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37724,7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674,7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3700,0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5400,0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16150,0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78D3" w:rsidRDefault="00F30F4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11800,0</w:t>
            </w:r>
          </w:p>
        </w:tc>
      </w:tr>
      <w:tr w:rsidR="004C78D3">
        <w:trPr>
          <w:trHeight w:val="377"/>
        </w:trPr>
        <w:tc>
          <w:tcPr>
            <w:tcW w:w="15367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78D3" w:rsidRDefault="00F30F4B">
            <w:pPr>
              <w:pStyle w:val="af6"/>
              <w:widowControl w:val="0"/>
              <w:spacing w:before="120"/>
              <w:rPr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Примечание. Объем средств будет уточняться после доведения лимитов бюджетных обязательств из бюджетов всех уровней  на очередной финансовый год  и плановый период.</w:t>
            </w:r>
          </w:p>
        </w:tc>
      </w:tr>
    </w:tbl>
    <w:p w:rsidR="004C78D3" w:rsidRDefault="004C78D3">
      <w:pPr>
        <w:sectPr w:rsidR="004C78D3">
          <w:pgSz w:w="16838" w:h="11906" w:orient="landscape"/>
          <w:pgMar w:top="1125" w:right="567" w:bottom="567" w:left="567" w:header="0" w:footer="0" w:gutter="0"/>
          <w:pgNumType w:start="1"/>
          <w:cols w:space="720"/>
          <w:formProt w:val="0"/>
          <w:docGrid w:linePitch="360"/>
        </w:sectPr>
      </w:pPr>
    </w:p>
    <w:p w:rsidR="004C78D3" w:rsidRDefault="00B878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F30F4B">
        <w:rPr>
          <w:b/>
          <w:sz w:val="28"/>
          <w:szCs w:val="28"/>
        </w:rPr>
        <w:t>4</w:t>
      </w:r>
      <w:r w:rsidR="00F30F4B">
        <w:rPr>
          <w:sz w:val="28"/>
          <w:szCs w:val="28"/>
        </w:rPr>
        <w:t>. Схему теплоснабжения дополнить разделом 10 «Обеспечение надежности теплоснабжения» следующего содержания:</w:t>
      </w:r>
    </w:p>
    <w:p w:rsidR="004C78D3" w:rsidRDefault="00F30F4B">
      <w:pPr>
        <w:pStyle w:val="af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«Согласно «Организационно – методическим рекомендациям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 МДС 41-6.2000 (утвержденным </w:t>
      </w:r>
      <w:hyperlink r:id="rId9">
        <w:r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Госстроя России от 06 сентября 2000 г. № 203):</w:t>
      </w:r>
    </w:p>
    <w:p w:rsidR="004C78D3" w:rsidRDefault="00F30F4B">
      <w:pPr>
        <w:pStyle w:val="af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«надежность системы коммунального теплоснабжения должна обеспечивать бесперебойное снабжение потребителей тепловой энергией и теплоносителями в течение заданного периода, недопущение опасных для людей и окружающей среды ситуаций»;</w:t>
      </w:r>
    </w:p>
    <w:p w:rsidR="004C78D3" w:rsidRDefault="00F30F4B">
      <w:pPr>
        <w:pStyle w:val="af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надежность системы коммунального теплоснабжения является комплексным свойством и может включать отдельно или в сочетании ряд свойств, основными из которых являются: безотказность, долговечность, ремонтопригодность, режимная управляемость, живучесть.</w:t>
      </w:r>
    </w:p>
    <w:p w:rsidR="004C78D3" w:rsidRDefault="00F30F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показателем работы теплоснабжающих предприятий является бесперебойное и качественное обеспечение тепловой энергией потребителей, которое достигается за счет повышения надежности теплового хозяйства. Для этого необходимо выполнение следующих мероприятий:</w:t>
      </w:r>
    </w:p>
    <w:p w:rsidR="004C78D3" w:rsidRDefault="00F30F4B">
      <w:pPr>
        <w:numPr>
          <w:ilvl w:val="0"/>
          <w:numId w:val="2"/>
        </w:numPr>
        <w:ind w:left="567" w:hanging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соответствия технических характеристик оборудования источников тепла</w:t>
      </w:r>
      <w:proofErr w:type="gramEnd"/>
      <w:r>
        <w:rPr>
          <w:sz w:val="28"/>
          <w:szCs w:val="28"/>
        </w:rPr>
        <w:t xml:space="preserve"> и тепловых сетей условиям их работы;</w:t>
      </w:r>
    </w:p>
    <w:p w:rsidR="004C78D3" w:rsidRDefault="00F30F4B">
      <w:pPr>
        <w:numPr>
          <w:ilvl w:val="0"/>
          <w:numId w:val="2"/>
        </w:numPr>
        <w:ind w:left="567" w:hanging="306"/>
        <w:jc w:val="both"/>
        <w:rPr>
          <w:sz w:val="28"/>
          <w:szCs w:val="28"/>
        </w:rPr>
      </w:pPr>
      <w:r>
        <w:rPr>
          <w:sz w:val="28"/>
          <w:szCs w:val="28"/>
        </w:rPr>
        <w:t>резервирование наиболее ответственных элементов систем теплоснабжения и оборудования;</w:t>
      </w:r>
    </w:p>
    <w:p w:rsidR="004C78D3" w:rsidRDefault="00F30F4B">
      <w:pPr>
        <w:numPr>
          <w:ilvl w:val="0"/>
          <w:numId w:val="2"/>
        </w:numPr>
        <w:ind w:left="567" w:hanging="306"/>
        <w:jc w:val="both"/>
        <w:rPr>
          <w:sz w:val="28"/>
          <w:szCs w:val="28"/>
        </w:rPr>
      </w:pPr>
      <w:r>
        <w:rPr>
          <w:sz w:val="28"/>
          <w:szCs w:val="28"/>
        </w:rPr>
        <w:t>выбор схемных решений как для системы теплоснабжения в целом, так и по конфигурации тепловых сетей, повышающих надежность их функционирования;</w:t>
      </w:r>
    </w:p>
    <w:p w:rsidR="004C78D3" w:rsidRDefault="00F30F4B">
      <w:pPr>
        <w:numPr>
          <w:ilvl w:val="0"/>
          <w:numId w:val="2"/>
        </w:numPr>
        <w:ind w:left="567" w:hanging="306"/>
        <w:jc w:val="both"/>
        <w:rPr>
          <w:sz w:val="28"/>
          <w:szCs w:val="28"/>
        </w:rPr>
      </w:pPr>
      <w:r>
        <w:rPr>
          <w:sz w:val="28"/>
          <w:szCs w:val="28"/>
        </w:rPr>
        <w:t>контроль теплоносителя по всем показателям качества воды, что обеспечит отсутствие внутренней коррозии и увеличение срока службы оборудования и трубопроводов;</w:t>
      </w:r>
    </w:p>
    <w:p w:rsidR="004C78D3" w:rsidRDefault="00F30F4B">
      <w:pPr>
        <w:numPr>
          <w:ilvl w:val="0"/>
          <w:numId w:val="2"/>
        </w:numPr>
        <w:ind w:left="567" w:hanging="306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затопляемости тепловых сетей, что позволит уменьшить наружную коррозию трубопроводов;</w:t>
      </w:r>
    </w:p>
    <w:p w:rsidR="004C78D3" w:rsidRDefault="00F30F4B">
      <w:pPr>
        <w:numPr>
          <w:ilvl w:val="0"/>
          <w:numId w:val="2"/>
        </w:numPr>
        <w:ind w:left="567" w:hanging="3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комплексный учет энергоносителей (газ, электроэнергия, вода, теплота в системе отопления, теплота в системе горячего водоснабжения); </w:t>
      </w:r>
    </w:p>
    <w:p w:rsidR="004C78D3" w:rsidRDefault="00F30F4B">
      <w:pPr>
        <w:numPr>
          <w:ilvl w:val="0"/>
          <w:numId w:val="2"/>
        </w:numPr>
        <w:ind w:left="567" w:hanging="306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контроль над соблюдением температурных графиков тепловых сетей в зависимости от температуры наружного воздуха, удельных норм на выработку 1 Гкал по топливу, воде, химических реагентов и качественной подготовки источников теплоснабжения и объектов теплопотребления.</w:t>
      </w:r>
    </w:p>
    <w:p w:rsidR="004C78D3" w:rsidRDefault="00B4494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F30F4B">
        <w:rPr>
          <w:sz w:val="28"/>
          <w:szCs w:val="28"/>
          <w:lang w:eastAsia="en-US"/>
        </w:rPr>
        <w:t xml:space="preserve">На котельных </w:t>
      </w:r>
      <w:r w:rsidR="00F30F4B">
        <w:rPr>
          <w:sz w:val="28"/>
          <w:szCs w:val="28"/>
        </w:rPr>
        <w:t xml:space="preserve">Приволжской дирекции по </w:t>
      </w:r>
      <w:proofErr w:type="spellStart"/>
      <w:r w:rsidR="00F30F4B">
        <w:rPr>
          <w:sz w:val="28"/>
          <w:szCs w:val="28"/>
        </w:rPr>
        <w:t>тепловодоснабжению</w:t>
      </w:r>
      <w:proofErr w:type="spellEnd"/>
      <w:r w:rsidR="00F30F4B">
        <w:rPr>
          <w:sz w:val="28"/>
          <w:szCs w:val="28"/>
        </w:rPr>
        <w:t xml:space="preserve"> - структурное подразделение центральной дирекции по </w:t>
      </w:r>
      <w:proofErr w:type="spellStart"/>
      <w:r w:rsidR="00F30F4B">
        <w:rPr>
          <w:sz w:val="28"/>
          <w:szCs w:val="28"/>
        </w:rPr>
        <w:t>тепловодоснабжению</w:t>
      </w:r>
      <w:proofErr w:type="spellEnd"/>
      <w:r w:rsidR="00F30F4B">
        <w:rPr>
          <w:sz w:val="28"/>
          <w:szCs w:val="28"/>
        </w:rPr>
        <w:t xml:space="preserve"> филиала ОАО «РЖД»</w:t>
      </w:r>
      <w:r w:rsidR="00F30F4B">
        <w:rPr>
          <w:sz w:val="28"/>
          <w:szCs w:val="28"/>
          <w:lang w:eastAsia="en-US"/>
        </w:rPr>
        <w:t xml:space="preserve"> в период отопительных сезонов не было фактов отказов оборудования источников тепловой энергии.</w:t>
      </w:r>
    </w:p>
    <w:p w:rsidR="004C78D3" w:rsidRDefault="00F30F4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</w:t>
      </w:r>
      <w:proofErr w:type="gramStart"/>
      <w:r>
        <w:rPr>
          <w:bCs/>
          <w:sz w:val="28"/>
          <w:szCs w:val="28"/>
          <w:lang w:eastAsia="en-US"/>
        </w:rPr>
        <w:t>г</w:t>
      </w:r>
      <w:proofErr w:type="gramEnd"/>
      <w:r>
        <w:rPr>
          <w:bCs/>
          <w:sz w:val="28"/>
          <w:szCs w:val="28"/>
          <w:lang w:eastAsia="en-US"/>
        </w:rPr>
        <w:t>. Ершове</w:t>
      </w:r>
      <w:r>
        <w:rPr>
          <w:sz w:val="28"/>
          <w:szCs w:val="28"/>
          <w:lang w:eastAsia="en-US"/>
        </w:rPr>
        <w:t xml:space="preserve"> не было предписаний надзорных органов по запрещению дальнейшей эксплуатации источников тепловой энергии.</w:t>
      </w:r>
    </w:p>
    <w:p w:rsidR="004C78D3" w:rsidRDefault="00F30F4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Анализ надежности системы теплоснабжения показал отсутствие превышения предельно допустимых отклонений в системе теплоснабжения в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en-US"/>
        </w:rPr>
        <w:t>. Ершове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 всем параметрам надежности системы».  </w:t>
      </w:r>
    </w:p>
    <w:p w:rsidR="004C78D3" w:rsidRDefault="004C78D3">
      <w:pPr>
        <w:jc w:val="both"/>
        <w:rPr>
          <w:sz w:val="28"/>
          <w:szCs w:val="28"/>
        </w:rPr>
      </w:pPr>
    </w:p>
    <w:p w:rsidR="004C78D3" w:rsidRDefault="00B878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30F4B">
        <w:rPr>
          <w:b/>
          <w:sz w:val="28"/>
          <w:szCs w:val="28"/>
        </w:rPr>
        <w:t>5.</w:t>
      </w:r>
      <w:r w:rsidR="00F30F4B">
        <w:rPr>
          <w:sz w:val="28"/>
          <w:szCs w:val="28"/>
        </w:rPr>
        <w:t xml:space="preserve"> Схему теплоснабжения дополнить разделом 11 «Возможные сценарии развития аварий в системах теплоснабжения» следующего содержания:   </w:t>
      </w:r>
    </w:p>
    <w:p w:rsidR="004C78D3" w:rsidRDefault="00F30F4B">
      <w:pPr>
        <w:pStyle w:val="25"/>
        <w:shd w:val="clear" w:color="auto" w:fill="auto"/>
        <w:spacing w:line="240" w:lineRule="auto"/>
      </w:pPr>
      <w:r>
        <w:t xml:space="preserve">«Наиболее характерными признаками возникновения аварийной ситуации в системе теплоснабжения на сетях </w:t>
      </w:r>
      <w:proofErr w:type="spellStart"/>
      <w:r>
        <w:t>газопотребления</w:t>
      </w:r>
      <w:proofErr w:type="spellEnd"/>
      <w:r>
        <w:t xml:space="preserve"> котельных являются:</w:t>
      </w:r>
    </w:p>
    <w:p w:rsidR="004C78D3" w:rsidRDefault="00B878EB">
      <w:pPr>
        <w:pStyle w:val="25"/>
        <w:shd w:val="clear" w:color="auto" w:fill="auto"/>
        <w:tabs>
          <w:tab w:val="left" w:pos="1478"/>
        </w:tabs>
        <w:spacing w:line="240" w:lineRule="auto"/>
      </w:pPr>
      <w:r>
        <w:t xml:space="preserve">     </w:t>
      </w:r>
      <w:r w:rsidR="00F30F4B">
        <w:t xml:space="preserve">1. Прекращение или ограничение подачи газа </w:t>
      </w:r>
      <w:proofErr w:type="gramStart"/>
      <w:r w:rsidR="00F30F4B">
        <w:t>вследствие</w:t>
      </w:r>
      <w:proofErr w:type="gramEnd"/>
      <w:r w:rsidR="00F30F4B">
        <w:t>:</w:t>
      </w:r>
    </w:p>
    <w:p w:rsidR="004C78D3" w:rsidRDefault="00F30F4B">
      <w:pPr>
        <w:pStyle w:val="25"/>
        <w:shd w:val="clear" w:color="auto" w:fill="auto"/>
        <w:tabs>
          <w:tab w:val="left" w:pos="1478"/>
        </w:tabs>
        <w:spacing w:line="240" w:lineRule="auto"/>
      </w:pPr>
      <w:r>
        <w:t>- повреждения или разрыва газопроводов или газовой арматуры;</w:t>
      </w:r>
    </w:p>
    <w:p w:rsidR="004C78D3" w:rsidRDefault="00F30F4B">
      <w:pPr>
        <w:pStyle w:val="25"/>
        <w:shd w:val="clear" w:color="auto" w:fill="auto"/>
        <w:tabs>
          <w:tab w:val="left" w:pos="1478"/>
        </w:tabs>
        <w:spacing w:line="240" w:lineRule="auto"/>
      </w:pPr>
      <w:r>
        <w:t>- понижения давления газа до нижнего аварийного значения из-за неисправности регуляторов давления газа ГРПШ;</w:t>
      </w:r>
    </w:p>
    <w:p w:rsidR="004C78D3" w:rsidRDefault="00F30F4B">
      <w:pPr>
        <w:pStyle w:val="25"/>
        <w:shd w:val="clear" w:color="auto" w:fill="auto"/>
        <w:tabs>
          <w:tab w:val="left" w:pos="1478"/>
        </w:tabs>
        <w:spacing w:line="240" w:lineRule="auto"/>
      </w:pPr>
      <w:r>
        <w:t>- самопроизвольного закрытия газового отсечного клапана, вследствие которого произошло понижение давления газа до установки срабатывания защиты на останов газоиспользующего оборудования;</w:t>
      </w:r>
    </w:p>
    <w:p w:rsidR="004C78D3" w:rsidRDefault="00F30F4B">
      <w:pPr>
        <w:pStyle w:val="25"/>
        <w:shd w:val="clear" w:color="auto" w:fill="auto"/>
        <w:tabs>
          <w:tab w:val="left" w:pos="1478"/>
        </w:tabs>
        <w:spacing w:line="240" w:lineRule="auto"/>
      </w:pPr>
      <w:r>
        <w:t>- ошибочных действий персонала, приведших к вышеперечисленным нарушениям в работе</w:t>
      </w:r>
      <w:r w:rsidR="00EB08D1">
        <w:t xml:space="preserve"> газоиспользующего оборудования.</w:t>
      </w:r>
    </w:p>
    <w:p w:rsidR="004C78D3" w:rsidRDefault="00B878EB">
      <w:pPr>
        <w:pStyle w:val="25"/>
        <w:shd w:val="clear" w:color="auto" w:fill="auto"/>
        <w:tabs>
          <w:tab w:val="left" w:pos="1478"/>
        </w:tabs>
        <w:spacing w:line="240" w:lineRule="auto"/>
      </w:pPr>
      <w:r>
        <w:t xml:space="preserve">     </w:t>
      </w:r>
      <w:r w:rsidR="00F30F4B">
        <w:t xml:space="preserve">2. Повышение давления газа </w:t>
      </w:r>
      <w:proofErr w:type="gramStart"/>
      <w:r w:rsidR="00F30F4B">
        <w:t>вследствие</w:t>
      </w:r>
      <w:proofErr w:type="gramEnd"/>
      <w:r w:rsidR="00F30F4B">
        <w:t>:</w:t>
      </w:r>
    </w:p>
    <w:p w:rsidR="004C78D3" w:rsidRDefault="00F30F4B">
      <w:pPr>
        <w:pStyle w:val="25"/>
        <w:shd w:val="clear" w:color="auto" w:fill="auto"/>
        <w:tabs>
          <w:tab w:val="left" w:pos="1478"/>
        </w:tabs>
        <w:spacing w:line="240" w:lineRule="auto"/>
      </w:pPr>
      <w:r>
        <w:t>- неисправности в работе регуляторов давления ГРПШ;</w:t>
      </w:r>
    </w:p>
    <w:p w:rsidR="004C78D3" w:rsidRDefault="00F30F4B">
      <w:pPr>
        <w:pStyle w:val="25"/>
        <w:shd w:val="clear" w:color="auto" w:fill="auto"/>
        <w:tabs>
          <w:tab w:val="left" w:pos="1478"/>
        </w:tabs>
        <w:spacing w:line="240" w:lineRule="auto"/>
      </w:pPr>
      <w:r>
        <w:t>- неправильных, ошибочных действий оперативного персонала.</w:t>
      </w:r>
    </w:p>
    <w:p w:rsidR="004C78D3" w:rsidRDefault="00B878EB">
      <w:pPr>
        <w:pStyle w:val="25"/>
        <w:shd w:val="clear" w:color="auto" w:fill="auto"/>
        <w:tabs>
          <w:tab w:val="left" w:pos="1478"/>
        </w:tabs>
        <w:spacing w:line="240" w:lineRule="auto"/>
      </w:pPr>
      <w:r>
        <w:t xml:space="preserve">     </w:t>
      </w:r>
      <w:r w:rsidR="00F30F4B">
        <w:t>3. Загазованность в помещениях, где используется газовое оборудование</w:t>
      </w:r>
      <w:r>
        <w:t>,</w:t>
      </w:r>
      <w:r w:rsidR="00F30F4B">
        <w:t xml:space="preserve"> выше 1% по объему </w:t>
      </w:r>
      <w:proofErr w:type="gramStart"/>
      <w:r w:rsidR="00F30F4B">
        <w:t>вследствие</w:t>
      </w:r>
      <w:proofErr w:type="gramEnd"/>
      <w:r w:rsidR="00F30F4B">
        <w:t>:</w:t>
      </w:r>
    </w:p>
    <w:p w:rsidR="004C78D3" w:rsidRDefault="00F30F4B">
      <w:pPr>
        <w:pStyle w:val="25"/>
        <w:shd w:val="clear" w:color="auto" w:fill="auto"/>
        <w:tabs>
          <w:tab w:val="left" w:pos="1478"/>
        </w:tabs>
        <w:spacing w:line="240" w:lineRule="auto"/>
      </w:pPr>
      <w:r>
        <w:t>- нарушения герметичности газопровода и его соединений, разрыва газопровода или газовой арматуры, повреждение газопровода и газовой арматуры в результате механического воздействия, воздействия электрической дуги и т.д.;</w:t>
      </w:r>
    </w:p>
    <w:p w:rsidR="004C78D3" w:rsidRDefault="00F30F4B">
      <w:pPr>
        <w:pStyle w:val="25"/>
        <w:shd w:val="clear" w:color="auto" w:fill="auto"/>
        <w:tabs>
          <w:tab w:val="left" w:pos="1419"/>
        </w:tabs>
        <w:spacing w:line="240" w:lineRule="auto"/>
      </w:pPr>
      <w:r>
        <w:t>- нарушения герметичности газопровода вследствие коррозии металла;</w:t>
      </w:r>
    </w:p>
    <w:p w:rsidR="004C78D3" w:rsidRDefault="00F30F4B">
      <w:pPr>
        <w:pStyle w:val="25"/>
        <w:shd w:val="clear" w:color="auto" w:fill="auto"/>
        <w:tabs>
          <w:tab w:val="left" w:pos="1419"/>
        </w:tabs>
        <w:spacing w:line="240" w:lineRule="auto"/>
      </w:pPr>
      <w:r>
        <w:t xml:space="preserve">- ошибочных действий персонала, нарушающего требования Правил безопасности систем газораспределения и </w:t>
      </w:r>
      <w:proofErr w:type="spellStart"/>
      <w:r>
        <w:t>газопотребления</w:t>
      </w:r>
      <w:proofErr w:type="spellEnd"/>
      <w:r>
        <w:t xml:space="preserve"> и т.д.</w:t>
      </w:r>
    </w:p>
    <w:p w:rsidR="004C78D3" w:rsidRDefault="00B878EB">
      <w:pPr>
        <w:pStyle w:val="25"/>
        <w:shd w:val="clear" w:color="auto" w:fill="auto"/>
        <w:spacing w:line="240" w:lineRule="auto"/>
      </w:pPr>
      <w:bookmarkStart w:id="0" w:name="bookmark17"/>
      <w:r>
        <w:t xml:space="preserve">      </w:t>
      </w:r>
      <w:r w:rsidR="00F30F4B">
        <w:t xml:space="preserve">4. Взрыв газа, газопровода, воспламенение газа, истекающего из </w:t>
      </w:r>
      <w:proofErr w:type="spellStart"/>
      <w:r w:rsidR="00F30F4B">
        <w:t>неплотностей</w:t>
      </w:r>
      <w:proofErr w:type="spellEnd"/>
      <w:r w:rsidR="00F30F4B">
        <w:t>, разрывов газовой арматуры, газопроводов и т.д.</w:t>
      </w:r>
      <w:bookmarkEnd w:id="0"/>
    </w:p>
    <w:p w:rsidR="004C78D3" w:rsidRDefault="004C78D3">
      <w:pPr>
        <w:pStyle w:val="25"/>
        <w:shd w:val="clear" w:color="auto" w:fill="auto"/>
        <w:spacing w:line="240" w:lineRule="auto"/>
      </w:pPr>
    </w:p>
    <w:p w:rsidR="004C78D3" w:rsidRDefault="00B878EB">
      <w:pPr>
        <w:pStyle w:val="25"/>
        <w:shd w:val="clear" w:color="auto" w:fill="auto"/>
        <w:tabs>
          <w:tab w:val="left" w:pos="0"/>
        </w:tabs>
        <w:spacing w:line="240" w:lineRule="auto"/>
      </w:pPr>
      <w:r>
        <w:t xml:space="preserve">      </w:t>
      </w:r>
      <w:r w:rsidR="00F30F4B">
        <w:t xml:space="preserve">В системе </w:t>
      </w:r>
      <w:proofErr w:type="spellStart"/>
      <w:r w:rsidR="00F30F4B">
        <w:t>газопотребления</w:t>
      </w:r>
      <w:proofErr w:type="spellEnd"/>
      <w:r w:rsidR="00F30F4B">
        <w:t xml:space="preserve"> котельных возможны следующие аварийные ситуации:</w:t>
      </w:r>
    </w:p>
    <w:p w:rsidR="004C78D3" w:rsidRDefault="00B878EB">
      <w:pPr>
        <w:pStyle w:val="25"/>
        <w:shd w:val="clear" w:color="auto" w:fill="auto"/>
        <w:tabs>
          <w:tab w:val="left" w:pos="1419"/>
          <w:tab w:val="left" w:pos="4925"/>
          <w:tab w:val="center" w:pos="8647"/>
          <w:tab w:val="center" w:pos="9072"/>
          <w:tab w:val="right" w:pos="9338"/>
        </w:tabs>
        <w:spacing w:line="240" w:lineRule="auto"/>
      </w:pPr>
      <w:r>
        <w:t xml:space="preserve">     </w:t>
      </w:r>
      <w:r w:rsidR="00F30F4B">
        <w:t xml:space="preserve">1. Нарушение целостности газопровода </w:t>
      </w:r>
      <w:proofErr w:type="gramStart"/>
      <w:r w:rsidR="00F30F4B">
        <w:t>на</w:t>
      </w:r>
      <w:r w:rsidR="00F30F4B">
        <w:tab/>
        <w:t xml:space="preserve"> участке зоны ответственности балансового разграничения от врезки в газопровод до вводной задвижки в здании</w:t>
      </w:r>
      <w:proofErr w:type="gramEnd"/>
      <w:r w:rsidR="00F30F4B">
        <w:t xml:space="preserve"> котельных.</w:t>
      </w:r>
    </w:p>
    <w:p w:rsidR="004C78D3" w:rsidRDefault="00F30F4B">
      <w:pPr>
        <w:pStyle w:val="25"/>
        <w:shd w:val="clear" w:color="auto" w:fill="auto"/>
        <w:spacing w:line="240" w:lineRule="auto"/>
        <w:ind w:firstLine="880"/>
      </w:pPr>
      <w:r>
        <w:t>Возможные признаки:</w:t>
      </w:r>
    </w:p>
    <w:p w:rsidR="004C78D3" w:rsidRDefault="00F30F4B">
      <w:pPr>
        <w:pStyle w:val="25"/>
        <w:shd w:val="clear" w:color="auto" w:fill="auto"/>
        <w:tabs>
          <w:tab w:val="left" w:pos="1419"/>
        </w:tabs>
        <w:spacing w:line="240" w:lineRule="auto"/>
      </w:pPr>
      <w:r>
        <w:t>- появление запаха газа на трассе на данном участке;</w:t>
      </w:r>
    </w:p>
    <w:p w:rsidR="004C78D3" w:rsidRDefault="00F30F4B">
      <w:pPr>
        <w:pStyle w:val="25"/>
        <w:shd w:val="clear" w:color="auto" w:fill="auto"/>
        <w:tabs>
          <w:tab w:val="left" w:pos="1419"/>
        </w:tabs>
        <w:spacing w:line="240" w:lineRule="auto"/>
      </w:pPr>
      <w:r>
        <w:t>- появление бурых пятен на снегу по трассе газопровода - в зимнее время;</w:t>
      </w:r>
    </w:p>
    <w:p w:rsidR="004C78D3" w:rsidRDefault="00B878EB">
      <w:pPr>
        <w:pStyle w:val="25"/>
        <w:shd w:val="clear" w:color="auto" w:fill="auto"/>
        <w:tabs>
          <w:tab w:val="left" w:pos="1419"/>
          <w:tab w:val="left" w:pos="5093"/>
        </w:tabs>
        <w:spacing w:line="240" w:lineRule="auto"/>
      </w:pPr>
      <w:r>
        <w:t xml:space="preserve">- пожелтение травы - в летнее </w:t>
      </w:r>
      <w:r w:rsidR="00F30F4B">
        <w:t>время;</w:t>
      </w:r>
    </w:p>
    <w:p w:rsidR="004C78D3" w:rsidRDefault="00F30F4B">
      <w:pPr>
        <w:pStyle w:val="25"/>
        <w:shd w:val="clear" w:color="auto" w:fill="auto"/>
        <w:tabs>
          <w:tab w:val="left" w:pos="1419"/>
        </w:tabs>
        <w:spacing w:line="240" w:lineRule="auto"/>
      </w:pPr>
      <w:r>
        <w:t>- шум истечения газа.</w:t>
      </w:r>
    </w:p>
    <w:p w:rsidR="004C78D3" w:rsidRDefault="00F30F4B">
      <w:pPr>
        <w:pStyle w:val="25"/>
        <w:shd w:val="clear" w:color="auto" w:fill="auto"/>
        <w:spacing w:line="240" w:lineRule="auto"/>
        <w:ind w:firstLine="880"/>
      </w:pPr>
      <w:r>
        <w:t>Возможные причины:</w:t>
      </w:r>
    </w:p>
    <w:p w:rsidR="004C78D3" w:rsidRDefault="00F30F4B">
      <w:pPr>
        <w:pStyle w:val="25"/>
        <w:shd w:val="clear" w:color="auto" w:fill="auto"/>
        <w:tabs>
          <w:tab w:val="left" w:pos="1419"/>
          <w:tab w:val="left" w:pos="4925"/>
          <w:tab w:val="center" w:pos="7062"/>
          <w:tab w:val="center" w:pos="8387"/>
        </w:tabs>
        <w:spacing w:line="240" w:lineRule="auto"/>
      </w:pPr>
      <w:r>
        <w:t>- повреждение газопровода (в результате</w:t>
      </w:r>
      <w:r>
        <w:tab/>
      </w:r>
      <w:r w:rsidR="00EB08D1">
        <w:t xml:space="preserve"> </w:t>
      </w:r>
      <w:r>
        <w:t>коррозии,</w:t>
      </w:r>
      <w:r>
        <w:tab/>
      </w:r>
      <w:r w:rsidR="00EB08D1">
        <w:t xml:space="preserve"> </w:t>
      </w:r>
      <w:r>
        <w:t>разрыва трубопровода, механического повреждения и т.д.).</w:t>
      </w:r>
    </w:p>
    <w:p w:rsidR="00B878EB" w:rsidRDefault="00B878EB" w:rsidP="00B878EB">
      <w:pPr>
        <w:pStyle w:val="25"/>
        <w:shd w:val="clear" w:color="auto" w:fill="auto"/>
        <w:tabs>
          <w:tab w:val="left" w:pos="1419"/>
          <w:tab w:val="left" w:pos="4925"/>
          <w:tab w:val="center" w:pos="7062"/>
          <w:tab w:val="center" w:pos="8387"/>
        </w:tabs>
        <w:spacing w:line="240" w:lineRule="auto"/>
      </w:pPr>
      <w:r>
        <w:t xml:space="preserve">      </w:t>
      </w:r>
      <w:r w:rsidR="00F30F4B">
        <w:t>2. Нарушение плотности внутрицехового газопровода или газового оборудования после вводной задвижки в помещениях котельных.</w:t>
      </w:r>
      <w:r>
        <w:t xml:space="preserve">                               </w:t>
      </w:r>
    </w:p>
    <w:p w:rsidR="004C78D3" w:rsidRDefault="00B878EB" w:rsidP="00B878EB">
      <w:pPr>
        <w:pStyle w:val="25"/>
        <w:shd w:val="clear" w:color="auto" w:fill="auto"/>
        <w:tabs>
          <w:tab w:val="left" w:pos="1419"/>
          <w:tab w:val="left" w:pos="4925"/>
          <w:tab w:val="center" w:pos="7062"/>
          <w:tab w:val="center" w:pos="8387"/>
        </w:tabs>
        <w:spacing w:line="240" w:lineRule="auto"/>
      </w:pPr>
      <w:r>
        <w:t xml:space="preserve">          </w:t>
      </w:r>
      <w:r w:rsidR="00F30F4B">
        <w:t>Возможные признаки:</w:t>
      </w:r>
    </w:p>
    <w:p w:rsidR="004C78D3" w:rsidRDefault="00F30F4B">
      <w:pPr>
        <w:pStyle w:val="25"/>
        <w:shd w:val="clear" w:color="auto" w:fill="auto"/>
        <w:tabs>
          <w:tab w:val="left" w:pos="1639"/>
        </w:tabs>
        <w:spacing w:line="240" w:lineRule="auto"/>
        <w:jc w:val="left"/>
      </w:pPr>
      <w:r>
        <w:t>- срабатывание сигнализации о загазованности в помещениях;</w:t>
      </w:r>
    </w:p>
    <w:p w:rsidR="004C78D3" w:rsidRDefault="00F30F4B">
      <w:pPr>
        <w:pStyle w:val="25"/>
        <w:shd w:val="clear" w:color="auto" w:fill="auto"/>
        <w:tabs>
          <w:tab w:val="left" w:pos="1639"/>
        </w:tabs>
        <w:spacing w:line="240" w:lineRule="auto"/>
        <w:jc w:val="left"/>
      </w:pPr>
      <w:r>
        <w:t>- появление запаха газа в помещении;</w:t>
      </w:r>
    </w:p>
    <w:p w:rsidR="004C78D3" w:rsidRDefault="00F30F4B">
      <w:pPr>
        <w:pStyle w:val="25"/>
        <w:shd w:val="clear" w:color="auto" w:fill="auto"/>
        <w:tabs>
          <w:tab w:val="left" w:pos="1639"/>
        </w:tabs>
        <w:spacing w:line="240" w:lineRule="auto"/>
        <w:jc w:val="left"/>
      </w:pPr>
      <w:r>
        <w:t>- шум истечения газа.</w:t>
      </w:r>
    </w:p>
    <w:p w:rsidR="004C78D3" w:rsidRDefault="00B878EB">
      <w:pPr>
        <w:pStyle w:val="25"/>
        <w:shd w:val="clear" w:color="auto" w:fill="auto"/>
        <w:spacing w:line="240" w:lineRule="auto"/>
        <w:jc w:val="left"/>
      </w:pPr>
      <w:r>
        <w:lastRenderedPageBreak/>
        <w:t xml:space="preserve">              </w:t>
      </w:r>
      <w:r w:rsidR="00F30F4B">
        <w:t>Возможные причины:</w:t>
      </w:r>
    </w:p>
    <w:p w:rsidR="004C78D3" w:rsidRDefault="00F30F4B">
      <w:pPr>
        <w:pStyle w:val="25"/>
        <w:shd w:val="clear" w:color="auto" w:fill="auto"/>
        <w:tabs>
          <w:tab w:val="left" w:pos="1639"/>
        </w:tabs>
        <w:spacing w:line="240" w:lineRule="auto"/>
        <w:jc w:val="left"/>
      </w:pPr>
      <w:r>
        <w:t>- повреждение газопровода (в результате коррозии, разрыва трубопровода, механического повреждения и т.д.).</w:t>
      </w:r>
    </w:p>
    <w:p w:rsidR="004C78D3" w:rsidRDefault="00B878EB">
      <w:pPr>
        <w:pStyle w:val="25"/>
        <w:shd w:val="clear" w:color="auto" w:fill="auto"/>
        <w:tabs>
          <w:tab w:val="left" w:pos="1639"/>
        </w:tabs>
        <w:spacing w:line="240" w:lineRule="auto"/>
        <w:jc w:val="left"/>
      </w:pPr>
      <w:r>
        <w:t xml:space="preserve">      </w:t>
      </w:r>
      <w:r w:rsidR="00F30F4B">
        <w:t>3. Неисправности в работе регуляторов давления газа</w:t>
      </w:r>
    </w:p>
    <w:p w:rsidR="004C78D3" w:rsidRDefault="00F30F4B">
      <w:pPr>
        <w:pStyle w:val="25"/>
        <w:shd w:val="clear" w:color="auto" w:fill="auto"/>
        <w:spacing w:line="240" w:lineRule="auto"/>
        <w:ind w:firstLine="980"/>
      </w:pPr>
      <w:r>
        <w:t>Возможные признаки:</w:t>
      </w:r>
    </w:p>
    <w:p w:rsidR="004C78D3" w:rsidRDefault="00F30F4B">
      <w:pPr>
        <w:pStyle w:val="25"/>
        <w:shd w:val="clear" w:color="auto" w:fill="auto"/>
        <w:tabs>
          <w:tab w:val="left" w:pos="709"/>
          <w:tab w:val="left" w:pos="1494"/>
        </w:tabs>
        <w:spacing w:line="240" w:lineRule="auto"/>
      </w:pPr>
      <w:r>
        <w:t>- увеличение давления газа после ГРУ более 10% от рабочего;</w:t>
      </w:r>
    </w:p>
    <w:p w:rsidR="004C78D3" w:rsidRDefault="00F30F4B">
      <w:pPr>
        <w:pStyle w:val="25"/>
        <w:shd w:val="clear" w:color="auto" w:fill="auto"/>
        <w:tabs>
          <w:tab w:val="left" w:pos="567"/>
        </w:tabs>
        <w:spacing w:line="240" w:lineRule="auto"/>
      </w:pPr>
      <w:r>
        <w:t>- уменьшение давления газа после ГРУ более 10% от рабочего;</w:t>
      </w:r>
    </w:p>
    <w:p w:rsidR="004C78D3" w:rsidRDefault="00F30F4B">
      <w:pPr>
        <w:pStyle w:val="25"/>
        <w:shd w:val="clear" w:color="auto" w:fill="auto"/>
        <w:tabs>
          <w:tab w:val="left" w:pos="1494"/>
        </w:tabs>
        <w:spacing w:line="240" w:lineRule="auto"/>
      </w:pPr>
      <w:r>
        <w:t>- колебание давления газа после ГРУ более 10% от рабочего;</w:t>
      </w:r>
    </w:p>
    <w:p w:rsidR="004C78D3" w:rsidRDefault="00F30F4B">
      <w:pPr>
        <w:pStyle w:val="25"/>
        <w:shd w:val="clear" w:color="auto" w:fill="auto"/>
        <w:tabs>
          <w:tab w:val="left" w:pos="1494"/>
        </w:tabs>
        <w:spacing w:line="240" w:lineRule="auto"/>
      </w:pPr>
      <w:r>
        <w:t>- срабатывание сбросного клапана ГРУ (при повышении давления газа);</w:t>
      </w:r>
    </w:p>
    <w:p w:rsidR="004C78D3" w:rsidRDefault="00F30F4B">
      <w:pPr>
        <w:pStyle w:val="25"/>
        <w:shd w:val="clear" w:color="auto" w:fill="auto"/>
        <w:tabs>
          <w:tab w:val="left" w:pos="1494"/>
        </w:tabs>
        <w:spacing w:line="240" w:lineRule="auto"/>
      </w:pPr>
      <w:r>
        <w:t>- прекращение подачи газа на газоиспользующее оборудование действием защит;</w:t>
      </w:r>
    </w:p>
    <w:p w:rsidR="004C78D3" w:rsidRDefault="00F30F4B">
      <w:pPr>
        <w:pStyle w:val="25"/>
        <w:shd w:val="clear" w:color="auto" w:fill="auto"/>
        <w:tabs>
          <w:tab w:val="left" w:pos="1494"/>
        </w:tabs>
        <w:spacing w:line="240" w:lineRule="auto"/>
      </w:pPr>
      <w:r>
        <w:t>- загазованность помещений котельных (в результате нарушения герметичности регуляторов, импульсных линий или их соединений).</w:t>
      </w:r>
    </w:p>
    <w:p w:rsidR="004C78D3" w:rsidRDefault="00F30F4B">
      <w:pPr>
        <w:pStyle w:val="25"/>
        <w:shd w:val="clear" w:color="auto" w:fill="auto"/>
        <w:spacing w:line="240" w:lineRule="auto"/>
        <w:ind w:firstLine="980"/>
      </w:pPr>
      <w:r>
        <w:t>Возможные причины:</w:t>
      </w:r>
    </w:p>
    <w:p w:rsidR="004C78D3" w:rsidRDefault="00F30F4B">
      <w:pPr>
        <w:pStyle w:val="25"/>
        <w:shd w:val="clear" w:color="auto" w:fill="auto"/>
        <w:tabs>
          <w:tab w:val="left" w:pos="1494"/>
        </w:tabs>
        <w:spacing w:line="240" w:lineRule="auto"/>
      </w:pPr>
      <w:r>
        <w:t>- повреждение корпуса или мембраны регулятора давления газа (в результате коррозии, скачков давления газа, механического повреждения и т.д.)».</w:t>
      </w:r>
    </w:p>
    <w:p w:rsidR="004C78D3" w:rsidRDefault="004C78D3">
      <w:pPr>
        <w:pStyle w:val="25"/>
        <w:shd w:val="clear" w:color="auto" w:fill="auto"/>
        <w:spacing w:line="240" w:lineRule="auto"/>
        <w:ind w:firstLine="980"/>
        <w:rPr>
          <w:lang w:eastAsia="ar-SA"/>
        </w:rPr>
      </w:pPr>
    </w:p>
    <w:p w:rsidR="004C78D3" w:rsidRDefault="00F30F4B">
      <w:pPr>
        <w:tabs>
          <w:tab w:val="left" w:pos="2034"/>
        </w:tabs>
      </w:pPr>
      <w:r>
        <w:rPr>
          <w:lang w:eastAsia="ar-SA"/>
        </w:rPr>
        <w:tab/>
      </w:r>
    </w:p>
    <w:sectPr w:rsidR="004C78D3" w:rsidSect="004C78D3">
      <w:headerReference w:type="default" r:id="rId10"/>
      <w:footerReference w:type="default" r:id="rId11"/>
      <w:pgSz w:w="11906" w:h="16838"/>
      <w:pgMar w:top="567" w:right="851" w:bottom="567" w:left="1701" w:header="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B5B" w:rsidRDefault="00B60B5B" w:rsidP="004C78D3">
      <w:r>
        <w:separator/>
      </w:r>
    </w:p>
  </w:endnote>
  <w:endnote w:type="continuationSeparator" w:id="1">
    <w:p w:rsidR="00B60B5B" w:rsidRDefault="00B60B5B" w:rsidP="004C7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8D3" w:rsidRDefault="004C78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B5B" w:rsidRDefault="00B60B5B" w:rsidP="004C78D3">
      <w:r>
        <w:separator/>
      </w:r>
    </w:p>
  </w:footnote>
  <w:footnote w:type="continuationSeparator" w:id="1">
    <w:p w:rsidR="00B60B5B" w:rsidRDefault="00B60B5B" w:rsidP="004C7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8D3" w:rsidRDefault="004C78D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F62"/>
    <w:multiLevelType w:val="multilevel"/>
    <w:tmpl w:val="580EA2CA"/>
    <w:lvl w:ilvl="0">
      <w:start w:val="3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36E65539"/>
    <w:multiLevelType w:val="multilevel"/>
    <w:tmpl w:val="628872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0813E01"/>
    <w:multiLevelType w:val="multilevel"/>
    <w:tmpl w:val="EE8881A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b w:val="0"/>
        <w:bCs w:val="0"/>
        <w:color w:val="auto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efaultTabStop w:val="708"/>
  <w:autoHyphenation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8D3"/>
    <w:rsid w:val="004C78D3"/>
    <w:rsid w:val="00B4494D"/>
    <w:rsid w:val="00B60B5B"/>
    <w:rsid w:val="00B878EB"/>
    <w:rsid w:val="00BA7E0D"/>
    <w:rsid w:val="00C676DF"/>
    <w:rsid w:val="00CA20F7"/>
    <w:rsid w:val="00D16898"/>
    <w:rsid w:val="00EB08D1"/>
    <w:rsid w:val="00F3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1C0059"/>
    <w:pPr>
      <w:keepNext/>
      <w:outlineLvl w:val="0"/>
    </w:pPr>
    <w:rPr>
      <w:b/>
      <w:bCs/>
      <w:sz w:val="20"/>
      <w:szCs w:val="20"/>
    </w:rPr>
  </w:style>
  <w:style w:type="paragraph" w:customStyle="1" w:styleId="Heading2">
    <w:name w:val="Heading 2"/>
    <w:basedOn w:val="a"/>
    <w:next w:val="a"/>
    <w:link w:val="Heading2"/>
    <w:uiPriority w:val="99"/>
    <w:qFormat/>
    <w:rsid w:val="00BC647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Heading3"/>
    <w:uiPriority w:val="99"/>
    <w:qFormat/>
    <w:rsid w:val="00BC647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Heading4">
    <w:name w:val="Heading 4"/>
    <w:basedOn w:val="a"/>
    <w:next w:val="a"/>
    <w:link w:val="Heading4"/>
    <w:uiPriority w:val="99"/>
    <w:qFormat/>
    <w:rsid w:val="004763A1"/>
    <w:pPr>
      <w:keepNext/>
      <w:tabs>
        <w:tab w:val="left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customStyle="1" w:styleId="Heading6">
    <w:name w:val="Heading 6"/>
    <w:basedOn w:val="a"/>
    <w:next w:val="a"/>
    <w:link w:val="Heading6"/>
    <w:uiPriority w:val="99"/>
    <w:qFormat/>
    <w:rsid w:val="004763A1"/>
    <w:pPr>
      <w:tabs>
        <w:tab w:val="left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"/>
    <w:uiPriority w:val="99"/>
    <w:qFormat/>
    <w:rsid w:val="004763A1"/>
    <w:pPr>
      <w:spacing w:before="240" w:after="60"/>
      <w:jc w:val="center"/>
      <w:outlineLvl w:val="6"/>
    </w:pPr>
    <w:rPr>
      <w:b/>
      <w:bCs/>
      <w:sz w:val="32"/>
      <w:szCs w:val="32"/>
    </w:rPr>
  </w:style>
  <w:style w:type="paragraph" w:customStyle="1" w:styleId="Heading8">
    <w:name w:val="Heading 8"/>
    <w:basedOn w:val="a"/>
    <w:next w:val="a"/>
    <w:link w:val="Heading8"/>
    <w:uiPriority w:val="99"/>
    <w:qFormat/>
    <w:rsid w:val="004763A1"/>
    <w:pPr>
      <w:tabs>
        <w:tab w:val="left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customStyle="1" w:styleId="Heading9">
    <w:name w:val="Heading 9"/>
    <w:basedOn w:val="a"/>
    <w:next w:val="a"/>
    <w:link w:val="Heading9"/>
    <w:uiPriority w:val="99"/>
    <w:qFormat/>
    <w:rsid w:val="000F76EB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customStyle="1" w:styleId="1">
    <w:name w:val="Заголовок 1 Знак"/>
    <w:basedOn w:val="a0"/>
    <w:uiPriority w:val="99"/>
    <w:qFormat/>
    <w:locked/>
    <w:rsid w:val="004763A1"/>
    <w:rPr>
      <w:b/>
      <w:bCs/>
    </w:rPr>
  </w:style>
  <w:style w:type="character" w:customStyle="1" w:styleId="22">
    <w:name w:val="Основной текст с отступом 2 Знак2"/>
    <w:basedOn w:val="a0"/>
    <w:link w:val="2"/>
    <w:uiPriority w:val="99"/>
    <w:qFormat/>
    <w:locked/>
    <w:rsid w:val="00BC64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Основной текст с отступом 3 Знак1"/>
    <w:basedOn w:val="a0"/>
    <w:link w:val="3"/>
    <w:uiPriority w:val="99"/>
    <w:qFormat/>
    <w:locked/>
    <w:rsid w:val="00BC647E"/>
    <w:rPr>
      <w:rFonts w:ascii="Cambria" w:hAnsi="Cambria" w:cs="Cambria"/>
      <w:b/>
      <w:bCs/>
      <w:sz w:val="26"/>
      <w:szCs w:val="26"/>
    </w:rPr>
  </w:style>
  <w:style w:type="character" w:customStyle="1" w:styleId="4">
    <w:name w:val="Заголовок 4 Знак"/>
    <w:basedOn w:val="a0"/>
    <w:uiPriority w:val="99"/>
    <w:qFormat/>
    <w:locked/>
    <w:rsid w:val="004763A1"/>
    <w:rPr>
      <w:b/>
      <w:bCs/>
      <w:sz w:val="28"/>
      <w:szCs w:val="28"/>
    </w:rPr>
  </w:style>
  <w:style w:type="character" w:customStyle="1" w:styleId="6">
    <w:name w:val="Заголовок 6 Знак"/>
    <w:basedOn w:val="a0"/>
    <w:uiPriority w:val="99"/>
    <w:qFormat/>
    <w:locked/>
    <w:rsid w:val="004763A1"/>
    <w:rPr>
      <w:b/>
      <w:bCs/>
      <w:sz w:val="22"/>
      <w:szCs w:val="22"/>
    </w:rPr>
  </w:style>
  <w:style w:type="character" w:customStyle="1" w:styleId="7">
    <w:name w:val="Заголовок 7 Знак"/>
    <w:basedOn w:val="a0"/>
    <w:uiPriority w:val="99"/>
    <w:qFormat/>
    <w:locked/>
    <w:rsid w:val="004763A1"/>
    <w:rPr>
      <w:b/>
      <w:bCs/>
      <w:sz w:val="32"/>
      <w:szCs w:val="32"/>
    </w:rPr>
  </w:style>
  <w:style w:type="character" w:customStyle="1" w:styleId="8">
    <w:name w:val="Заголовок 8 Знак"/>
    <w:basedOn w:val="a0"/>
    <w:uiPriority w:val="99"/>
    <w:qFormat/>
    <w:locked/>
    <w:rsid w:val="004763A1"/>
    <w:rPr>
      <w:i/>
      <w:iCs/>
      <w:sz w:val="24"/>
      <w:szCs w:val="24"/>
    </w:rPr>
  </w:style>
  <w:style w:type="character" w:customStyle="1" w:styleId="9">
    <w:name w:val="Заголовок 9 Знак"/>
    <w:basedOn w:val="a0"/>
    <w:uiPriority w:val="99"/>
    <w:qFormat/>
    <w:locked/>
    <w:rsid w:val="000F76EB"/>
    <w:rPr>
      <w:rFonts w:ascii="Cambria" w:hAnsi="Cambria" w:cs="Cambria"/>
      <w:sz w:val="22"/>
      <w:szCs w:val="22"/>
    </w:rPr>
  </w:style>
  <w:style w:type="character" w:customStyle="1" w:styleId="a3">
    <w:name w:val="Текст выноски Знак"/>
    <w:basedOn w:val="a0"/>
    <w:uiPriority w:val="99"/>
    <w:qFormat/>
    <w:locked/>
    <w:rsid w:val="00333DE9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uiPriority w:val="99"/>
    <w:qFormat/>
    <w:locked/>
    <w:rsid w:val="00EF1BF0"/>
    <w:rPr>
      <w:sz w:val="28"/>
      <w:szCs w:val="28"/>
    </w:rPr>
  </w:style>
  <w:style w:type="character" w:customStyle="1" w:styleId="a5">
    <w:name w:val="Основной текст с отступом Знак"/>
    <w:basedOn w:val="a0"/>
    <w:uiPriority w:val="99"/>
    <w:qFormat/>
    <w:locked/>
    <w:rsid w:val="00EF1BF0"/>
    <w:rPr>
      <w:sz w:val="24"/>
      <w:szCs w:val="24"/>
    </w:rPr>
  </w:style>
  <w:style w:type="character" w:customStyle="1" w:styleId="a6">
    <w:name w:val="Основной текст Знак"/>
    <w:basedOn w:val="a0"/>
    <w:uiPriority w:val="99"/>
    <w:qFormat/>
    <w:locked/>
    <w:rsid w:val="006A3F90"/>
  </w:style>
  <w:style w:type="character" w:customStyle="1" w:styleId="a7">
    <w:name w:val="Верхний колонтитул Знак"/>
    <w:basedOn w:val="a0"/>
    <w:uiPriority w:val="99"/>
    <w:qFormat/>
    <w:locked/>
    <w:rsid w:val="00352BA2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locked/>
    <w:rsid w:val="00352BA2"/>
    <w:rPr>
      <w:sz w:val="24"/>
      <w:szCs w:val="24"/>
    </w:rPr>
  </w:style>
  <w:style w:type="character" w:styleId="a9">
    <w:name w:val="Strong"/>
    <w:basedOn w:val="a0"/>
    <w:uiPriority w:val="99"/>
    <w:qFormat/>
    <w:rsid w:val="00BB4E77"/>
    <w:rPr>
      <w:sz w:val="26"/>
      <w:szCs w:val="26"/>
    </w:rPr>
  </w:style>
  <w:style w:type="character" w:customStyle="1" w:styleId="S">
    <w:name w:val="S_Обычный Знак"/>
    <w:link w:val="S"/>
    <w:uiPriority w:val="99"/>
    <w:qFormat/>
    <w:locked/>
    <w:rsid w:val="003F5887"/>
    <w:rPr>
      <w:sz w:val="24"/>
      <w:szCs w:val="24"/>
    </w:rPr>
  </w:style>
  <w:style w:type="character" w:customStyle="1" w:styleId="-">
    <w:name w:val="Интернет-ссылка"/>
    <w:basedOn w:val="a0"/>
    <w:uiPriority w:val="99"/>
    <w:rsid w:val="004763A1"/>
    <w:rPr>
      <w:color w:val="0000FF"/>
      <w:u w:val="single"/>
    </w:rPr>
  </w:style>
  <w:style w:type="character" w:customStyle="1" w:styleId="aa">
    <w:name w:val="Подзаголовок Знак"/>
    <w:basedOn w:val="a0"/>
    <w:uiPriority w:val="99"/>
    <w:qFormat/>
    <w:locked/>
    <w:rsid w:val="004763A1"/>
    <w:rPr>
      <w:b/>
      <w:bCs/>
      <w:sz w:val="24"/>
      <w:szCs w:val="24"/>
    </w:rPr>
  </w:style>
  <w:style w:type="character" w:styleId="ab">
    <w:name w:val="Emphasis"/>
    <w:basedOn w:val="a0"/>
    <w:uiPriority w:val="99"/>
    <w:qFormat/>
    <w:rsid w:val="004763A1"/>
    <w:rPr>
      <w:i/>
      <w:iCs/>
    </w:rPr>
  </w:style>
  <w:style w:type="character" w:customStyle="1" w:styleId="ac">
    <w:name w:val="Посещённая гиперссылка"/>
    <w:basedOn w:val="a0"/>
    <w:uiPriority w:val="99"/>
    <w:rsid w:val="004763A1"/>
    <w:rPr>
      <w:color w:val="800080"/>
      <w:u w:val="single"/>
    </w:rPr>
  </w:style>
  <w:style w:type="character" w:customStyle="1" w:styleId="30">
    <w:name w:val="Основной текст с отступом 3 Знак"/>
    <w:basedOn w:val="a0"/>
    <w:link w:val="32"/>
    <w:uiPriority w:val="99"/>
    <w:qFormat/>
    <w:locked/>
    <w:rsid w:val="004763A1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1"/>
    <w:uiPriority w:val="99"/>
    <w:qFormat/>
    <w:locked/>
    <w:rsid w:val="004C3C51"/>
    <w:rPr>
      <w:sz w:val="24"/>
      <w:szCs w:val="24"/>
    </w:rPr>
  </w:style>
  <w:style w:type="character" w:styleId="ad">
    <w:name w:val="page number"/>
    <w:basedOn w:val="a0"/>
    <w:uiPriority w:val="99"/>
    <w:qFormat/>
    <w:rsid w:val="001111BB"/>
  </w:style>
  <w:style w:type="character" w:customStyle="1" w:styleId="s1">
    <w:name w:val="s1"/>
    <w:qFormat/>
    <w:rsid w:val="00BA23E1"/>
  </w:style>
  <w:style w:type="character" w:customStyle="1" w:styleId="32">
    <w:name w:val="Основной текст 3 Знак"/>
    <w:basedOn w:val="a0"/>
    <w:link w:val="33"/>
    <w:uiPriority w:val="99"/>
    <w:semiHidden/>
    <w:qFormat/>
    <w:rsid w:val="00DE60C7"/>
    <w:rPr>
      <w:sz w:val="16"/>
      <w:szCs w:val="16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qFormat/>
    <w:rsid w:val="00DE60C7"/>
    <w:rPr>
      <w:sz w:val="24"/>
      <w:szCs w:val="24"/>
    </w:rPr>
  </w:style>
  <w:style w:type="character" w:customStyle="1" w:styleId="WW-Absatz-Standardschriftart11111111">
    <w:name w:val="WW-Absatz-Standardschriftart11111111"/>
    <w:qFormat/>
    <w:rsid w:val="00DE60C7"/>
  </w:style>
  <w:style w:type="character" w:customStyle="1" w:styleId="ae">
    <w:name w:val="Колонтитул_"/>
    <w:basedOn w:val="a0"/>
    <w:qFormat/>
    <w:rsid w:val="00F83431"/>
    <w:rPr>
      <w:b/>
      <w:bCs/>
      <w:shd w:val="clear" w:color="auto" w:fill="FFFFFF"/>
    </w:rPr>
  </w:style>
  <w:style w:type="character" w:customStyle="1" w:styleId="af">
    <w:name w:val="Подпись к таблице_"/>
    <w:basedOn w:val="a0"/>
    <w:qFormat/>
    <w:rsid w:val="00F8343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f0">
    <w:name w:val="Подпись к таблице"/>
    <w:basedOn w:val="af"/>
    <w:qFormat/>
    <w:rsid w:val="00F83431"/>
    <w:rPr>
      <w:color w:val="000000"/>
      <w:spacing w:val="0"/>
      <w:w w:val="100"/>
      <w:u w:val="single"/>
      <w:lang w:val="ru-RU" w:eastAsia="ru-RU" w:bidi="ru-RU"/>
    </w:rPr>
  </w:style>
  <w:style w:type="character" w:customStyle="1" w:styleId="23">
    <w:name w:val="Основной текст (2)_"/>
    <w:basedOn w:val="a0"/>
    <w:link w:val="210"/>
    <w:qFormat/>
    <w:rsid w:val="00F83431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3"/>
    <w:qFormat/>
    <w:rsid w:val="00F83431"/>
    <w:rPr>
      <w:color w:val="000000"/>
      <w:spacing w:val="0"/>
      <w:w w:val="100"/>
      <w:sz w:val="22"/>
      <w:szCs w:val="22"/>
      <w:lang w:val="ru-RU" w:eastAsia="ru-RU" w:bidi="ru-RU"/>
    </w:rPr>
  </w:style>
  <w:style w:type="character" w:customStyle="1" w:styleId="34">
    <w:name w:val="Заголовок №3_"/>
    <w:basedOn w:val="a0"/>
    <w:link w:val="31"/>
    <w:qFormat/>
    <w:rsid w:val="00F83431"/>
    <w:rPr>
      <w:b/>
      <w:bCs/>
      <w:sz w:val="28"/>
      <w:szCs w:val="28"/>
      <w:shd w:val="clear" w:color="auto" w:fill="FFFFFF"/>
    </w:rPr>
  </w:style>
  <w:style w:type="character" w:customStyle="1" w:styleId="af1">
    <w:name w:val="Колонтитул + Не полужирный"/>
    <w:basedOn w:val="ae"/>
    <w:qFormat/>
    <w:rsid w:val="00F83431"/>
    <w:rPr>
      <w:color w:val="000000"/>
      <w:spacing w:val="0"/>
      <w:w w:val="100"/>
      <w:sz w:val="24"/>
      <w:szCs w:val="24"/>
      <w:u w:val="single"/>
      <w:lang w:val="ru-RU" w:eastAsia="ru-RU" w:bidi="ru-RU"/>
    </w:rPr>
  </w:style>
  <w:style w:type="paragraph" w:customStyle="1" w:styleId="af2">
    <w:name w:val="Заголовок"/>
    <w:basedOn w:val="a"/>
    <w:next w:val="af3"/>
    <w:qFormat/>
    <w:rsid w:val="00D74B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uiPriority w:val="99"/>
    <w:rsid w:val="006A3F90"/>
    <w:pPr>
      <w:spacing w:after="120"/>
    </w:pPr>
    <w:rPr>
      <w:sz w:val="20"/>
      <w:szCs w:val="20"/>
    </w:rPr>
  </w:style>
  <w:style w:type="paragraph" w:styleId="af4">
    <w:name w:val="List"/>
    <w:basedOn w:val="af3"/>
    <w:rsid w:val="00D74B65"/>
    <w:rPr>
      <w:rFonts w:cs="Mangal"/>
    </w:rPr>
  </w:style>
  <w:style w:type="paragraph" w:customStyle="1" w:styleId="Caption">
    <w:name w:val="Caption"/>
    <w:basedOn w:val="a"/>
    <w:qFormat/>
    <w:rsid w:val="00D74B65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qFormat/>
    <w:rsid w:val="00D74B65"/>
    <w:pPr>
      <w:suppressLineNumbers/>
    </w:pPr>
    <w:rPr>
      <w:rFonts w:cs="Mangal"/>
    </w:rPr>
  </w:style>
  <w:style w:type="paragraph" w:styleId="af6">
    <w:name w:val="No Spacing"/>
    <w:uiPriority w:val="99"/>
    <w:qFormat/>
    <w:rsid w:val="00B13886"/>
    <w:rPr>
      <w:rFonts w:ascii="Calibri" w:hAnsi="Calibri" w:cs="Calibri"/>
      <w:kern w:val="2"/>
      <w:sz w:val="22"/>
      <w:szCs w:val="22"/>
      <w:lang w:eastAsia="ar-SA"/>
    </w:rPr>
  </w:style>
  <w:style w:type="paragraph" w:styleId="af7">
    <w:name w:val="Balloon Text"/>
    <w:basedOn w:val="a"/>
    <w:uiPriority w:val="99"/>
    <w:qFormat/>
    <w:rsid w:val="00333DE9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uiPriority w:val="99"/>
    <w:qFormat/>
    <w:rsid w:val="00271108"/>
    <w:pPr>
      <w:ind w:firstLine="720"/>
      <w:jc w:val="both"/>
    </w:pPr>
    <w:rPr>
      <w:sz w:val="28"/>
      <w:szCs w:val="28"/>
      <w:lang w:val="en-US" w:eastAsia="ar-SA"/>
    </w:rPr>
  </w:style>
  <w:style w:type="paragraph" w:styleId="af8">
    <w:name w:val="Title"/>
    <w:basedOn w:val="a"/>
    <w:uiPriority w:val="99"/>
    <w:qFormat/>
    <w:rsid w:val="00EF1BF0"/>
    <w:pPr>
      <w:ind w:firstLine="510"/>
      <w:jc w:val="center"/>
    </w:pPr>
    <w:rPr>
      <w:sz w:val="28"/>
      <w:szCs w:val="28"/>
    </w:rPr>
  </w:style>
  <w:style w:type="paragraph" w:styleId="af9">
    <w:name w:val="Body Text Indent"/>
    <w:basedOn w:val="a"/>
    <w:uiPriority w:val="99"/>
    <w:rsid w:val="00EF1BF0"/>
    <w:pPr>
      <w:ind w:firstLine="540"/>
    </w:pPr>
    <w:rPr>
      <w:sz w:val="28"/>
      <w:szCs w:val="28"/>
    </w:rPr>
  </w:style>
  <w:style w:type="paragraph" w:customStyle="1" w:styleId="ConsPlusNormal">
    <w:name w:val="ConsPlusNormal"/>
    <w:uiPriority w:val="99"/>
    <w:qFormat/>
    <w:rsid w:val="00EF1BF0"/>
    <w:pPr>
      <w:widowControl w:val="0"/>
      <w:ind w:firstLine="720"/>
    </w:pPr>
    <w:rPr>
      <w:rFonts w:ascii="Arial" w:hAnsi="Arial" w:cs="Arial"/>
      <w:lang w:eastAsia="ar-SA"/>
    </w:rPr>
  </w:style>
  <w:style w:type="paragraph" w:customStyle="1" w:styleId="afa">
    <w:name w:val="Верхний и нижний колонтитулы"/>
    <w:basedOn w:val="a"/>
    <w:qFormat/>
    <w:rsid w:val="00D74B65"/>
  </w:style>
  <w:style w:type="paragraph" w:customStyle="1" w:styleId="Header">
    <w:name w:val="Header"/>
    <w:basedOn w:val="a"/>
    <w:uiPriority w:val="99"/>
    <w:rsid w:val="00352BA2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352BA2"/>
    <w:pPr>
      <w:tabs>
        <w:tab w:val="center" w:pos="4677"/>
        <w:tab w:val="right" w:pos="9355"/>
      </w:tabs>
    </w:pPr>
  </w:style>
  <w:style w:type="paragraph" w:customStyle="1" w:styleId="S0">
    <w:name w:val="S_Обычный"/>
    <w:basedOn w:val="a"/>
    <w:uiPriority w:val="99"/>
    <w:qFormat/>
    <w:rsid w:val="003F5887"/>
    <w:pPr>
      <w:ind w:firstLine="709"/>
      <w:jc w:val="both"/>
    </w:pPr>
  </w:style>
  <w:style w:type="paragraph" w:styleId="afb">
    <w:name w:val="Normal (Web)"/>
    <w:basedOn w:val="a"/>
    <w:uiPriority w:val="99"/>
    <w:qFormat/>
    <w:rsid w:val="004763A1"/>
    <w:pPr>
      <w:spacing w:beforeAutospacing="1" w:afterAutospacing="1"/>
    </w:pPr>
  </w:style>
  <w:style w:type="paragraph" w:customStyle="1" w:styleId="r">
    <w:name w:val="r"/>
    <w:basedOn w:val="a"/>
    <w:uiPriority w:val="99"/>
    <w:qFormat/>
    <w:rsid w:val="004763A1"/>
    <w:pPr>
      <w:tabs>
        <w:tab w:val="left" w:pos="0"/>
      </w:tabs>
      <w:spacing w:beforeAutospacing="1" w:afterAutospacing="1"/>
      <w:ind w:left="420" w:hanging="420"/>
    </w:pPr>
  </w:style>
  <w:style w:type="paragraph" w:styleId="afc">
    <w:name w:val="List Paragraph"/>
    <w:basedOn w:val="a"/>
    <w:uiPriority w:val="99"/>
    <w:qFormat/>
    <w:rsid w:val="004763A1"/>
    <w:pPr>
      <w:ind w:left="708"/>
    </w:pPr>
  </w:style>
  <w:style w:type="paragraph" w:customStyle="1" w:styleId="210">
    <w:name w:val="Основной текст 2 Знак1"/>
    <w:basedOn w:val="a"/>
    <w:next w:val="a"/>
    <w:link w:val="23"/>
    <w:autoRedefine/>
    <w:uiPriority w:val="99"/>
    <w:qFormat/>
    <w:rsid w:val="004763A1"/>
    <w:pPr>
      <w:tabs>
        <w:tab w:val="right" w:leader="dot" w:pos="9923"/>
      </w:tabs>
      <w:jc w:val="both"/>
    </w:pPr>
  </w:style>
  <w:style w:type="paragraph" w:customStyle="1" w:styleId="TOC1">
    <w:name w:val="TOC 1"/>
    <w:basedOn w:val="a"/>
    <w:next w:val="a"/>
    <w:autoRedefine/>
    <w:uiPriority w:val="99"/>
    <w:rsid w:val="004763A1"/>
    <w:pPr>
      <w:keepNext/>
      <w:keepLines/>
      <w:tabs>
        <w:tab w:val="right" w:leader="dot" w:pos="9923"/>
      </w:tabs>
      <w:jc w:val="both"/>
    </w:pPr>
  </w:style>
  <w:style w:type="paragraph" w:styleId="afd">
    <w:name w:val="Subtitle"/>
    <w:basedOn w:val="a"/>
    <w:next w:val="a"/>
    <w:uiPriority w:val="99"/>
    <w:qFormat/>
    <w:rsid w:val="004763A1"/>
    <w:pPr>
      <w:spacing w:after="60"/>
      <w:ind w:left="420" w:hanging="420"/>
      <w:jc w:val="both"/>
      <w:outlineLvl w:val="1"/>
    </w:pPr>
    <w:rPr>
      <w:b/>
      <w:bCs/>
    </w:rPr>
  </w:style>
  <w:style w:type="paragraph" w:customStyle="1" w:styleId="14">
    <w:name w:val="Стиль 14 пт По ширине"/>
    <w:basedOn w:val="a"/>
    <w:uiPriority w:val="99"/>
    <w:qFormat/>
    <w:rsid w:val="004763A1"/>
    <w:pPr>
      <w:jc w:val="both"/>
    </w:pPr>
    <w:rPr>
      <w:sz w:val="28"/>
      <w:szCs w:val="28"/>
    </w:rPr>
  </w:style>
  <w:style w:type="paragraph" w:styleId="3">
    <w:name w:val="Body Text Indent 3"/>
    <w:basedOn w:val="a"/>
    <w:link w:val="31"/>
    <w:uiPriority w:val="99"/>
    <w:qFormat/>
    <w:rsid w:val="004763A1"/>
    <w:pPr>
      <w:spacing w:line="360" w:lineRule="auto"/>
      <w:ind w:firstLine="709"/>
      <w:jc w:val="center"/>
    </w:pPr>
    <w:rPr>
      <w:b/>
      <w:bCs/>
    </w:rPr>
  </w:style>
  <w:style w:type="paragraph" w:customStyle="1" w:styleId="10">
    <w:name w:val="экфи1"/>
    <w:basedOn w:val="a"/>
    <w:uiPriority w:val="99"/>
    <w:qFormat/>
    <w:rsid w:val="004763A1"/>
    <w:pPr>
      <w:spacing w:line="360" w:lineRule="auto"/>
      <w:ind w:firstLine="720"/>
      <w:jc w:val="both"/>
    </w:pPr>
  </w:style>
  <w:style w:type="paragraph" w:styleId="2">
    <w:name w:val="Body Text Indent 2"/>
    <w:basedOn w:val="a"/>
    <w:link w:val="22"/>
    <w:uiPriority w:val="99"/>
    <w:qFormat/>
    <w:rsid w:val="004C3C51"/>
    <w:pPr>
      <w:spacing w:after="120" w:line="480" w:lineRule="auto"/>
      <w:ind w:left="283"/>
    </w:pPr>
  </w:style>
  <w:style w:type="paragraph" w:customStyle="1" w:styleId="40">
    <w:name w:val="Знак Знак4"/>
    <w:basedOn w:val="a"/>
    <w:uiPriority w:val="99"/>
    <w:qFormat/>
    <w:rsid w:val="00597A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qFormat/>
    <w:rsid w:val="00CA7203"/>
    <w:pPr>
      <w:widowControl w:val="0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qFormat/>
    <w:rsid w:val="007E5416"/>
    <w:pPr>
      <w:ind w:left="708"/>
    </w:pPr>
  </w:style>
  <w:style w:type="paragraph" w:styleId="33">
    <w:name w:val="Body Text 3"/>
    <w:basedOn w:val="a"/>
    <w:link w:val="32"/>
    <w:uiPriority w:val="99"/>
    <w:semiHidden/>
    <w:unhideWhenUsed/>
    <w:qFormat/>
    <w:locked/>
    <w:rsid w:val="00DE60C7"/>
    <w:pPr>
      <w:spacing w:after="120"/>
    </w:pPr>
    <w:rPr>
      <w:sz w:val="16"/>
      <w:szCs w:val="16"/>
    </w:rPr>
  </w:style>
  <w:style w:type="paragraph" w:styleId="24">
    <w:name w:val="Body Text 2"/>
    <w:basedOn w:val="a"/>
    <w:uiPriority w:val="99"/>
    <w:semiHidden/>
    <w:unhideWhenUsed/>
    <w:qFormat/>
    <w:locked/>
    <w:rsid w:val="00DE60C7"/>
    <w:pPr>
      <w:spacing w:after="120" w:line="480" w:lineRule="auto"/>
    </w:pPr>
  </w:style>
  <w:style w:type="paragraph" w:customStyle="1" w:styleId="afe">
    <w:name w:val="Колонтитул"/>
    <w:basedOn w:val="a"/>
    <w:qFormat/>
    <w:rsid w:val="00F83431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customStyle="1" w:styleId="25">
    <w:name w:val="Основной текст (2)"/>
    <w:basedOn w:val="a"/>
    <w:qFormat/>
    <w:rsid w:val="00F83431"/>
    <w:pPr>
      <w:widowControl w:val="0"/>
      <w:shd w:val="clear" w:color="auto" w:fill="FFFFFF"/>
      <w:spacing w:line="480" w:lineRule="exact"/>
      <w:jc w:val="both"/>
    </w:pPr>
    <w:rPr>
      <w:sz w:val="28"/>
      <w:szCs w:val="28"/>
    </w:rPr>
  </w:style>
  <w:style w:type="paragraph" w:customStyle="1" w:styleId="311">
    <w:name w:val="Основной текст 3 Знак1"/>
    <w:basedOn w:val="a"/>
    <w:qFormat/>
    <w:rsid w:val="00F83431"/>
    <w:pPr>
      <w:widowControl w:val="0"/>
      <w:shd w:val="clear" w:color="auto" w:fill="FFFFFF"/>
      <w:spacing w:line="485" w:lineRule="exact"/>
      <w:jc w:val="center"/>
      <w:outlineLvl w:val="2"/>
    </w:pPr>
    <w:rPr>
      <w:b/>
      <w:bCs/>
      <w:sz w:val="28"/>
      <w:szCs w:val="28"/>
    </w:rPr>
  </w:style>
  <w:style w:type="paragraph" w:customStyle="1" w:styleId="aff">
    <w:name w:val="Содержимое врезки"/>
    <w:basedOn w:val="a"/>
    <w:qFormat/>
    <w:rsid w:val="00D74B65"/>
  </w:style>
  <w:style w:type="table" w:styleId="aff0">
    <w:name w:val="Table Grid"/>
    <w:basedOn w:val="a1"/>
    <w:uiPriority w:val="99"/>
    <w:rsid w:val="000D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uiPriority w:val="99"/>
    <w:rsid w:val="00BB4E77"/>
    <w:tblPr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BB4E77"/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TR;n=2016;fld=134;dst=100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F44D-D281-453A-A04F-633D0745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 Морозовского городского поселения</vt:lpstr>
    </vt:vector>
  </TitlesOfParts>
  <Company/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Морозовского городского поселения</dc:title>
  <dc:creator>User</dc:creator>
  <cp:lastModifiedBy>chipigo</cp:lastModifiedBy>
  <cp:revision>2</cp:revision>
  <cp:lastPrinted>2022-04-12T12:27:00Z</cp:lastPrinted>
  <dcterms:created xsi:type="dcterms:W3CDTF">2022-04-13T06:37:00Z</dcterms:created>
  <dcterms:modified xsi:type="dcterms:W3CDTF">2022-04-13T06:37:00Z</dcterms:modified>
  <dc:language>ru-RU</dc:language>
</cp:coreProperties>
</file>