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98" w:rsidRDefault="005C3E98" w:rsidP="00CC1ECF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2" name="Рисунок 1" descr="C:\Users\User\Desktop\2020-06-16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-06-16_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E98" w:rsidRDefault="005C3E98" w:rsidP="00CC1ECF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C3E98" w:rsidRDefault="005C3E98" w:rsidP="00CC1ECF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C3E98" w:rsidRDefault="005C3E98" w:rsidP="00CC1ECF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C3E98" w:rsidRDefault="005C3E98" w:rsidP="00CC1ECF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C1ECF" w:rsidRDefault="00CC1ECF" w:rsidP="00CC1ECF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осуществляющего кассовое обслуживание исполнения бюджета 1460,1 тыс. руб., т.е. 88,5 % доведенных объемов финансирования.</w:t>
      </w:r>
    </w:p>
    <w:p w:rsidR="00CC1ECF" w:rsidRDefault="00CC1ECF" w:rsidP="00CC1ECF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Превышение расходов не установлено. Факты финансирования расходов сверх утвержденных лимитов бюджетных обязательств – не установлено.</w:t>
      </w:r>
    </w:p>
    <w:p w:rsidR="00CC1ECF" w:rsidRDefault="00CC1ECF" w:rsidP="00CC1ECF">
      <w:pPr>
        <w:pStyle w:val="a9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>В соответствии с п.7 ст.3 и ч.1 ст.15 Закона 44-ФЗ учреждение относится к заказчикам, которые обязаны осуществлять закупки за счет средств субсидий, предоставленных из бюджетов бюджетной системы Российской Федерации и иных средств, в соответствии с требованиями Закона №44-ФЗ, в связи с чем учреждение является объектом аудита закупок.</w:t>
      </w:r>
    </w:p>
    <w:p w:rsidR="00CC1ECF" w:rsidRDefault="00CC1ECF" w:rsidP="00CC1ECF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ходе осуществления закупок в течение 2019 года в план-график  вносились изменения. На официальном сайте </w:t>
      </w:r>
      <w:r>
        <w:rPr>
          <w:color w:val="000000" w:themeColor="text1"/>
          <w:sz w:val="28"/>
          <w:szCs w:val="28"/>
        </w:rPr>
        <w:t>размещено две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редакций</w:t>
      </w:r>
      <w:r>
        <w:rPr>
          <w:sz w:val="28"/>
          <w:szCs w:val="28"/>
        </w:rPr>
        <w:t xml:space="preserve"> плана-графика. Форма плана-графика на 2019 год соответствует форме, утвержденной Приказом от 27.12.2011 г. № 761/20н. План-график составлен в структурированном виде, на сумму 56000,00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руб.</w:t>
      </w:r>
      <w:r>
        <w:rPr>
          <w:sz w:val="28"/>
          <w:szCs w:val="28"/>
        </w:rPr>
        <w:t xml:space="preserve"> первая редакция и 172400,00 руб. в последней редакции.</w:t>
      </w:r>
    </w:p>
    <w:p w:rsidR="00CC1ECF" w:rsidRDefault="00CC1ECF" w:rsidP="00CC1ECF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внесении изменений в план-график руководить учреждения не издавал приказ, также при утверждении плана-графика приказы не издавались. </w:t>
      </w:r>
    </w:p>
    <w:p w:rsidR="00CC1ECF" w:rsidRDefault="00CC1ECF" w:rsidP="00CC1ECF">
      <w:pPr>
        <w:pStyle w:val="a9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За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2019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год</w:t>
      </w:r>
      <w:r>
        <w:rPr>
          <w:sz w:val="28"/>
          <w:szCs w:val="28"/>
          <w:shd w:val="clear" w:color="auto" w:fill="FFFFFF"/>
        </w:rPr>
        <w:t xml:space="preserve"> заключено</w:t>
      </w:r>
      <w:r>
        <w:rPr>
          <w:color w:val="000000"/>
          <w:sz w:val="28"/>
          <w:szCs w:val="28"/>
          <w:shd w:val="clear" w:color="auto" w:fill="FFFFFF"/>
        </w:rPr>
        <w:t xml:space="preserve"> 11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прямых </w:t>
      </w:r>
      <w:r>
        <w:rPr>
          <w:color w:val="000000"/>
          <w:sz w:val="28"/>
          <w:szCs w:val="28"/>
          <w:shd w:val="clear" w:color="auto" w:fill="FFFFFF"/>
        </w:rPr>
        <w:t>договоров на сумму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106,6 тыс. руб., договора с единственным поставщиком на сумму 17,0 тыс. руб., фактически оплачено 10,9 тыс.руб.</w:t>
      </w:r>
    </w:p>
    <w:p w:rsidR="00CC1ECF" w:rsidRDefault="00CC1ECF" w:rsidP="00CC1ECF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Проанализировав муниципальные закупки за проверяемый период в Учреждении можно сделать вывод, что доля закупок «до 100 тыс. руб.» в 2019г. </w:t>
      </w:r>
      <w:r>
        <w:rPr>
          <w:color w:val="000000" w:themeColor="text1"/>
          <w:sz w:val="28"/>
          <w:szCs w:val="28"/>
        </w:rPr>
        <w:t xml:space="preserve">составляет 89,8 </w:t>
      </w:r>
      <w:r>
        <w:rPr>
          <w:color w:val="000000"/>
          <w:sz w:val="28"/>
          <w:szCs w:val="28"/>
        </w:rPr>
        <w:t>%.</w:t>
      </w:r>
    </w:p>
    <w:p w:rsidR="00CC1ECF" w:rsidRDefault="00CC1ECF" w:rsidP="00CC1ECF">
      <w:pPr>
        <w:pStyle w:val="a9"/>
        <w:shd w:val="clear" w:color="auto" w:fill="FFFFFF"/>
        <w:tabs>
          <w:tab w:val="left" w:pos="0"/>
          <w:tab w:val="left" w:pos="1276"/>
          <w:tab w:val="left" w:pos="1701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Фонд оплаты труда работников Учреждения на 2019г. рассчитан исходя из количества ставок, должностных окладов, предусмотренные штатными расписаниями и тарификационными списками работников. Годовой фонд оплаты труда в 2019г. составил   1109,6 тыс. рублей</w:t>
      </w:r>
      <w:r>
        <w:rPr>
          <w:color w:val="000000" w:themeColor="text1"/>
          <w:sz w:val="28"/>
          <w:szCs w:val="28"/>
        </w:rPr>
        <w:t>, в том числе заработная плата (КОСГУ 211) – 857,4 рублей, начисление на выплаты по оплате труда (КОСГУ 213) –252,2рублей.</w:t>
      </w:r>
    </w:p>
    <w:p w:rsidR="00CC1ECF" w:rsidRDefault="00CC1ECF" w:rsidP="00CC1ECF">
      <w:pPr>
        <w:pStyle w:val="a9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Бухгалтером расчетной группы записки-расчеты не всегда нумеруются.</w:t>
      </w:r>
    </w:p>
    <w:p w:rsidR="00CC1ECF" w:rsidRDefault="00CC1ECF" w:rsidP="00CC1EC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Проверка банковских операций по лицевым счетам МКУ «ИМЦО ЕМР» проведена за период с 01.01.2019г. – 01.01.2020г. путем сличения данных журнала операций с безналичными денежными средствами и первичных документов к ним.</w:t>
      </w:r>
    </w:p>
    <w:p w:rsidR="00CC1ECF" w:rsidRDefault="00CC1ECF" w:rsidP="00CC1EC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проверяемом периоде отвлечения денежных средств Учреждения на финансирование сторонних юридических и физических лиц не установлено.</w:t>
      </w:r>
    </w:p>
    <w:p w:rsidR="00CC1ECF" w:rsidRDefault="00CC1ECF" w:rsidP="00CC1EC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Операций с наличными денежными средствами в проверяемый период учреждением не осуществлялись.</w:t>
      </w:r>
    </w:p>
    <w:p w:rsidR="00CC1ECF" w:rsidRDefault="00CC1ECF" w:rsidP="00CC1ECF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CC1ECF" w:rsidRDefault="00CC1ECF" w:rsidP="00CC1ECF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Предложения и рекомендации по результатам контрольного мероприятия директору МКУ «ИМЦО ЕМР»:</w:t>
      </w:r>
    </w:p>
    <w:p w:rsidR="00CC1ECF" w:rsidRDefault="00CC1ECF" w:rsidP="00CC1ECF">
      <w:pPr>
        <w:tabs>
          <w:tab w:val="left" w:pos="0"/>
        </w:tabs>
        <w:spacing w:before="30" w:after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1.При утверждении и внесении  изменений в план-график издавать приказ.</w:t>
      </w:r>
    </w:p>
    <w:p w:rsidR="00CC1ECF" w:rsidRDefault="00CC1ECF" w:rsidP="00CC1ECF">
      <w:pPr>
        <w:tabs>
          <w:tab w:val="left" w:pos="0"/>
        </w:tabs>
        <w:spacing w:before="30" w:after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2.Разработать учетную политику.</w:t>
      </w:r>
    </w:p>
    <w:p w:rsidR="00CC1ECF" w:rsidRDefault="00CC1ECF" w:rsidP="00CC1ECF">
      <w:pPr>
        <w:tabs>
          <w:tab w:val="left" w:pos="0"/>
        </w:tabs>
        <w:spacing w:before="30" w:after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3.Вести реестр договоров.</w:t>
      </w:r>
    </w:p>
    <w:p w:rsidR="00CC1ECF" w:rsidRDefault="00CC1ECF" w:rsidP="00CC1ECF">
      <w:pPr>
        <w:tabs>
          <w:tab w:val="left" w:pos="0"/>
        </w:tabs>
        <w:spacing w:before="30" w:after="20"/>
        <w:jc w:val="both"/>
        <w:rPr>
          <w:b/>
          <w:color w:val="000000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4. Директору</w:t>
      </w:r>
      <w:r>
        <w:rPr>
          <w:color w:val="000000"/>
          <w:sz w:val="28"/>
          <w:szCs w:val="28"/>
        </w:rPr>
        <w:t xml:space="preserve"> взять на контроль исправление выявленных нарушений. </w:t>
      </w:r>
      <w:r>
        <w:rPr>
          <w:b/>
          <w:color w:val="000000"/>
          <w:sz w:val="28"/>
          <w:szCs w:val="28"/>
        </w:rPr>
        <w:t xml:space="preserve"> </w:t>
      </w:r>
    </w:p>
    <w:p w:rsidR="00CC1ECF" w:rsidRDefault="00CC1ECF" w:rsidP="00CC1ECF">
      <w:pPr>
        <w:tabs>
          <w:tab w:val="left" w:pos="0"/>
        </w:tabs>
        <w:spacing w:before="30" w:after="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CC1ECF" w:rsidRDefault="00CC1ECF" w:rsidP="00CC1ECF">
      <w:pPr>
        <w:tabs>
          <w:tab w:val="left" w:pos="0"/>
        </w:tabs>
        <w:spacing w:before="30" w:after="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Руководителю МУ «ЦБ ЕМР»:   </w:t>
      </w:r>
    </w:p>
    <w:p w:rsidR="00CC1ECF" w:rsidRDefault="00CC1ECF" w:rsidP="00CC1ECF">
      <w:pPr>
        <w:tabs>
          <w:tab w:val="left" w:pos="0"/>
        </w:tabs>
        <w:spacing w:before="30" w:after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1.Нумеровать записки-расчеты на отпуск согласно приказа.  </w:t>
      </w:r>
    </w:p>
    <w:p w:rsidR="00CC1ECF" w:rsidRDefault="00CC1ECF" w:rsidP="00CC1ECF">
      <w:pPr>
        <w:tabs>
          <w:tab w:val="left" w:pos="0"/>
          <w:tab w:val="left" w:pos="709"/>
        </w:tabs>
        <w:jc w:val="both"/>
        <w:rPr>
          <w:color w:val="000000"/>
          <w:sz w:val="28"/>
          <w:szCs w:val="28"/>
        </w:rPr>
      </w:pPr>
    </w:p>
    <w:p w:rsidR="00CC1ECF" w:rsidRDefault="00CC1ECF" w:rsidP="00CC1ECF">
      <w:pPr>
        <w:tabs>
          <w:tab w:val="left" w:pos="0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Информацию о принятых мерах по исполнению данных рекомендаций и подтверждающих документов предоставить в адрес Контрольно-счетной комиссии Ершовского муниципального района в срок </w:t>
      </w:r>
      <w:r>
        <w:rPr>
          <w:b/>
          <w:color w:val="000000"/>
          <w:sz w:val="28"/>
          <w:szCs w:val="28"/>
        </w:rPr>
        <w:t>до 15.06.2020г.</w:t>
      </w:r>
    </w:p>
    <w:p w:rsidR="00D50CC3" w:rsidRDefault="00D50CC3" w:rsidP="00D50CC3">
      <w:pPr>
        <w:spacing w:after="20"/>
        <w:rPr>
          <w:b/>
          <w:sz w:val="28"/>
          <w:szCs w:val="28"/>
        </w:rPr>
      </w:pPr>
    </w:p>
    <w:p w:rsidR="00DF2659" w:rsidRDefault="00DF2659" w:rsidP="007E55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076F7" w:rsidRDefault="00C076F7" w:rsidP="007E55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80332" w:rsidRDefault="00680332" w:rsidP="007E55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К</w:t>
      </w:r>
      <w:r w:rsidR="00576B65" w:rsidRPr="007E5563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</w:p>
    <w:p w:rsidR="00576B65" w:rsidRPr="007E5563" w:rsidRDefault="00680332" w:rsidP="007E55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Ершовского муниципального района                                 </w:t>
      </w:r>
      <w:r w:rsidR="00D56CA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И.</w:t>
      </w:r>
      <w:r w:rsidR="00D6303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3030">
        <w:rPr>
          <w:rFonts w:ascii="Times New Roman" w:hAnsi="Times New Roman" w:cs="Times New Roman"/>
          <w:sz w:val="28"/>
          <w:szCs w:val="28"/>
        </w:rPr>
        <w:t>Фатеева</w:t>
      </w:r>
      <w:r w:rsidR="00576B65" w:rsidRPr="007E556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76B65" w:rsidRPr="007E5563" w:rsidSect="00A05CA0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389" w:rsidRDefault="00E21389" w:rsidP="0046218C">
      <w:r>
        <w:separator/>
      </w:r>
    </w:p>
  </w:endnote>
  <w:endnote w:type="continuationSeparator" w:id="1">
    <w:p w:rsidR="00E21389" w:rsidRDefault="00E21389" w:rsidP="00462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794" w:rsidRDefault="00EA5D48" w:rsidP="008F719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D7EC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27794" w:rsidRDefault="00E21389" w:rsidP="008F719C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794" w:rsidRDefault="00EA5D48" w:rsidP="008F719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D7EC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C3E98">
      <w:rPr>
        <w:rStyle w:val="ae"/>
        <w:noProof/>
      </w:rPr>
      <w:t>1</w:t>
    </w:r>
    <w:r>
      <w:rPr>
        <w:rStyle w:val="ae"/>
      </w:rPr>
      <w:fldChar w:fldCharType="end"/>
    </w:r>
  </w:p>
  <w:p w:rsidR="00D27794" w:rsidRDefault="00E21389" w:rsidP="008F719C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389" w:rsidRDefault="00E21389" w:rsidP="0046218C">
      <w:r>
        <w:separator/>
      </w:r>
    </w:p>
  </w:footnote>
  <w:footnote w:type="continuationSeparator" w:id="1">
    <w:p w:rsidR="00E21389" w:rsidRDefault="00E21389" w:rsidP="004621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920EC"/>
    <w:multiLevelType w:val="hybridMultilevel"/>
    <w:tmpl w:val="9C02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24922"/>
    <w:multiLevelType w:val="hybridMultilevel"/>
    <w:tmpl w:val="B732A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A0E96"/>
    <w:multiLevelType w:val="hybridMultilevel"/>
    <w:tmpl w:val="44E0ADB2"/>
    <w:lvl w:ilvl="0" w:tplc="DC1494BA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B65"/>
    <w:rsid w:val="00001460"/>
    <w:rsid w:val="00001BC7"/>
    <w:rsid w:val="0000557F"/>
    <w:rsid w:val="00030255"/>
    <w:rsid w:val="00032D25"/>
    <w:rsid w:val="000410BC"/>
    <w:rsid w:val="00045A30"/>
    <w:rsid w:val="00063E24"/>
    <w:rsid w:val="000727A9"/>
    <w:rsid w:val="000A062C"/>
    <w:rsid w:val="000A21EB"/>
    <w:rsid w:val="000B640E"/>
    <w:rsid w:val="000D2809"/>
    <w:rsid w:val="000D2B4B"/>
    <w:rsid w:val="000F1F67"/>
    <w:rsid w:val="001014A7"/>
    <w:rsid w:val="00137B05"/>
    <w:rsid w:val="0014024C"/>
    <w:rsid w:val="00142ED2"/>
    <w:rsid w:val="001827EE"/>
    <w:rsid w:val="001A2741"/>
    <w:rsid w:val="001B5D0D"/>
    <w:rsid w:val="001D0F4F"/>
    <w:rsid w:val="001E31A1"/>
    <w:rsid w:val="001F0099"/>
    <w:rsid w:val="0020791F"/>
    <w:rsid w:val="002134D0"/>
    <w:rsid w:val="00220593"/>
    <w:rsid w:val="002745F3"/>
    <w:rsid w:val="00280AE9"/>
    <w:rsid w:val="00293BA8"/>
    <w:rsid w:val="002B4636"/>
    <w:rsid w:val="002C43A0"/>
    <w:rsid w:val="002E021B"/>
    <w:rsid w:val="00303CAD"/>
    <w:rsid w:val="00313E79"/>
    <w:rsid w:val="0031753B"/>
    <w:rsid w:val="00336276"/>
    <w:rsid w:val="003B268C"/>
    <w:rsid w:val="003C03C5"/>
    <w:rsid w:val="003C735A"/>
    <w:rsid w:val="003D5B0C"/>
    <w:rsid w:val="003E48A5"/>
    <w:rsid w:val="003E5D66"/>
    <w:rsid w:val="003F2790"/>
    <w:rsid w:val="003F3F9E"/>
    <w:rsid w:val="0041540E"/>
    <w:rsid w:val="00447778"/>
    <w:rsid w:val="0046218C"/>
    <w:rsid w:val="00480597"/>
    <w:rsid w:val="004E59C5"/>
    <w:rsid w:val="004F48CE"/>
    <w:rsid w:val="005274D6"/>
    <w:rsid w:val="00536BB0"/>
    <w:rsid w:val="00543A23"/>
    <w:rsid w:val="00563D70"/>
    <w:rsid w:val="00573580"/>
    <w:rsid w:val="005759F7"/>
    <w:rsid w:val="00576B65"/>
    <w:rsid w:val="005851C1"/>
    <w:rsid w:val="005969DB"/>
    <w:rsid w:val="005B143B"/>
    <w:rsid w:val="005C3E98"/>
    <w:rsid w:val="005E1B4D"/>
    <w:rsid w:val="005F5E92"/>
    <w:rsid w:val="006310FA"/>
    <w:rsid w:val="0065191A"/>
    <w:rsid w:val="00680332"/>
    <w:rsid w:val="006A16D7"/>
    <w:rsid w:val="006A6167"/>
    <w:rsid w:val="007102C5"/>
    <w:rsid w:val="0071373D"/>
    <w:rsid w:val="00715EDB"/>
    <w:rsid w:val="00722D31"/>
    <w:rsid w:val="00726554"/>
    <w:rsid w:val="00740EE7"/>
    <w:rsid w:val="00743A2A"/>
    <w:rsid w:val="007813B5"/>
    <w:rsid w:val="007B2C0F"/>
    <w:rsid w:val="007B5E78"/>
    <w:rsid w:val="007D6CF0"/>
    <w:rsid w:val="007E039F"/>
    <w:rsid w:val="007E5563"/>
    <w:rsid w:val="008338C6"/>
    <w:rsid w:val="00836066"/>
    <w:rsid w:val="0085131D"/>
    <w:rsid w:val="00851D69"/>
    <w:rsid w:val="00867744"/>
    <w:rsid w:val="0088086B"/>
    <w:rsid w:val="00885341"/>
    <w:rsid w:val="008A32DE"/>
    <w:rsid w:val="008C2BEB"/>
    <w:rsid w:val="008C4945"/>
    <w:rsid w:val="008C6114"/>
    <w:rsid w:val="008D0CB9"/>
    <w:rsid w:val="008F02F9"/>
    <w:rsid w:val="00903F74"/>
    <w:rsid w:val="0092318B"/>
    <w:rsid w:val="0092383F"/>
    <w:rsid w:val="009344EC"/>
    <w:rsid w:val="00935889"/>
    <w:rsid w:val="00935C56"/>
    <w:rsid w:val="0093641E"/>
    <w:rsid w:val="00966BAA"/>
    <w:rsid w:val="00994CEF"/>
    <w:rsid w:val="009C5FCE"/>
    <w:rsid w:val="009D0005"/>
    <w:rsid w:val="00A05CA0"/>
    <w:rsid w:val="00A44719"/>
    <w:rsid w:val="00A71274"/>
    <w:rsid w:val="00A734ED"/>
    <w:rsid w:val="00AA1E44"/>
    <w:rsid w:val="00AC5E27"/>
    <w:rsid w:val="00AD6C1E"/>
    <w:rsid w:val="00AE20BF"/>
    <w:rsid w:val="00AE246C"/>
    <w:rsid w:val="00AF4FEE"/>
    <w:rsid w:val="00B21822"/>
    <w:rsid w:val="00B23F72"/>
    <w:rsid w:val="00B40DAD"/>
    <w:rsid w:val="00B41A05"/>
    <w:rsid w:val="00B514F9"/>
    <w:rsid w:val="00B71644"/>
    <w:rsid w:val="00B7186A"/>
    <w:rsid w:val="00B73D9E"/>
    <w:rsid w:val="00B773E8"/>
    <w:rsid w:val="00BA7D91"/>
    <w:rsid w:val="00BC190F"/>
    <w:rsid w:val="00BC1F1C"/>
    <w:rsid w:val="00BD5E41"/>
    <w:rsid w:val="00BD7EC0"/>
    <w:rsid w:val="00BE6C33"/>
    <w:rsid w:val="00BF13B0"/>
    <w:rsid w:val="00C076F7"/>
    <w:rsid w:val="00C16A57"/>
    <w:rsid w:val="00C34943"/>
    <w:rsid w:val="00C97356"/>
    <w:rsid w:val="00CC1ECF"/>
    <w:rsid w:val="00CC2070"/>
    <w:rsid w:val="00CC40B9"/>
    <w:rsid w:val="00CD1A14"/>
    <w:rsid w:val="00D361D0"/>
    <w:rsid w:val="00D50CC3"/>
    <w:rsid w:val="00D56CA3"/>
    <w:rsid w:val="00D61F53"/>
    <w:rsid w:val="00D63030"/>
    <w:rsid w:val="00D95AF7"/>
    <w:rsid w:val="00DA226E"/>
    <w:rsid w:val="00DC401F"/>
    <w:rsid w:val="00DD4189"/>
    <w:rsid w:val="00DE7090"/>
    <w:rsid w:val="00DF2659"/>
    <w:rsid w:val="00E0764F"/>
    <w:rsid w:val="00E124BD"/>
    <w:rsid w:val="00E20E56"/>
    <w:rsid w:val="00E21389"/>
    <w:rsid w:val="00E3741A"/>
    <w:rsid w:val="00E84463"/>
    <w:rsid w:val="00E91C42"/>
    <w:rsid w:val="00E9248C"/>
    <w:rsid w:val="00E96E50"/>
    <w:rsid w:val="00EA122A"/>
    <w:rsid w:val="00EA49B5"/>
    <w:rsid w:val="00EA5D48"/>
    <w:rsid w:val="00EB3086"/>
    <w:rsid w:val="00EB65B5"/>
    <w:rsid w:val="00EC4A2F"/>
    <w:rsid w:val="00ED15B4"/>
    <w:rsid w:val="00ED17B3"/>
    <w:rsid w:val="00EE5191"/>
    <w:rsid w:val="00F00BCD"/>
    <w:rsid w:val="00F25B3D"/>
    <w:rsid w:val="00F56774"/>
    <w:rsid w:val="00F66465"/>
    <w:rsid w:val="00F909C2"/>
    <w:rsid w:val="00FA5119"/>
    <w:rsid w:val="00FC6072"/>
    <w:rsid w:val="00FF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4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556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E55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E5563"/>
    <w:pPr>
      <w:jc w:val="right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7E55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55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E5563"/>
    <w:rPr>
      <w:rFonts w:ascii="Tahoma" w:hAnsi="Tahoma" w:cs="Tahoma"/>
      <w:sz w:val="16"/>
      <w:szCs w:val="16"/>
    </w:rPr>
  </w:style>
  <w:style w:type="paragraph" w:styleId="a7">
    <w:name w:val="No Spacing"/>
    <w:link w:val="a8"/>
    <w:qFormat/>
    <w:rsid w:val="007E5563"/>
    <w:pPr>
      <w:spacing w:after="0" w:line="240" w:lineRule="auto"/>
    </w:pPr>
  </w:style>
  <w:style w:type="paragraph" w:customStyle="1" w:styleId="2">
    <w:name w:val="???????2"/>
    <w:basedOn w:val="a"/>
    <w:rsid w:val="003E5D66"/>
    <w:pPr>
      <w:suppressAutoHyphens/>
      <w:spacing w:before="480" w:after="480"/>
    </w:pPr>
    <w:rPr>
      <w:sz w:val="28"/>
      <w:szCs w:val="20"/>
    </w:rPr>
  </w:style>
  <w:style w:type="paragraph" w:styleId="a9">
    <w:name w:val="Normal (Web)"/>
    <w:basedOn w:val="a"/>
    <w:unhideWhenUsed/>
    <w:rsid w:val="008808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8086B"/>
  </w:style>
  <w:style w:type="paragraph" w:customStyle="1" w:styleId="ConsPlusNormal">
    <w:name w:val="ConsPlusNormal"/>
    <w:uiPriority w:val="99"/>
    <w:rsid w:val="005B14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5B143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a">
    <w:name w:val="Document Map"/>
    <w:basedOn w:val="a"/>
    <w:link w:val="ab"/>
    <w:rsid w:val="005B14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5B143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EA12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12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EA122A"/>
  </w:style>
  <w:style w:type="table" w:styleId="af">
    <w:name w:val="Table Grid"/>
    <w:basedOn w:val="a1"/>
    <w:uiPriority w:val="59"/>
    <w:rsid w:val="00585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D50C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Без интервала Знак"/>
    <w:basedOn w:val="a0"/>
    <w:link w:val="a7"/>
    <w:rsid w:val="00D50CC3"/>
  </w:style>
  <w:style w:type="paragraph" w:customStyle="1" w:styleId="af1">
    <w:name w:val="Содержимое таблицы"/>
    <w:basedOn w:val="a"/>
    <w:rsid w:val="00D50CC3"/>
    <w:pPr>
      <w:widowControl w:val="0"/>
      <w:suppressLineNumbers/>
      <w:suppressAutoHyphens/>
    </w:pPr>
    <w:rPr>
      <w:rFonts w:eastAsia="Arial Unicode MS"/>
      <w:kern w:val="1"/>
    </w:rPr>
  </w:style>
  <w:style w:type="paragraph" w:styleId="af2">
    <w:name w:val="Body Text"/>
    <w:basedOn w:val="a"/>
    <w:link w:val="af3"/>
    <w:rsid w:val="00E124BD"/>
    <w:pPr>
      <w:spacing w:after="120"/>
    </w:pPr>
  </w:style>
  <w:style w:type="character" w:customStyle="1" w:styleId="af3">
    <w:name w:val="Основной текст Знак"/>
    <w:basedOn w:val="a0"/>
    <w:link w:val="af2"/>
    <w:rsid w:val="00E12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E124BD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E124BD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77025-862F-4EAF-874B-2DD962A3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2020-05-28T10:11:00Z</cp:lastPrinted>
  <dcterms:created xsi:type="dcterms:W3CDTF">2020-06-16T10:39:00Z</dcterms:created>
  <dcterms:modified xsi:type="dcterms:W3CDTF">2020-06-16T10:39:00Z</dcterms:modified>
</cp:coreProperties>
</file>