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right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lang w:val="en-US"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bidi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3214" cy="6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АДМИНИСТРАЦИЯ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САРАТО</w:t>
      </w:r>
      <w:r>
        <w:rPr>
          <w:rFonts w:ascii="Times New Roman" w:hAnsi="Times New Roman"/>
          <w:b/>
          <w:sz w:val="24"/>
        </w:rPr>
        <w:t xml:space="preserve">В</w:t>
      </w:r>
      <w:r>
        <w:rPr>
          <w:rFonts w:ascii="Times New Roman" w:hAnsi="Times New Roman"/>
          <w:b/>
          <w:sz w:val="24"/>
        </w:rPr>
        <w:t xml:space="preserve">СКОЙ ОБЛАСТИ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</w:rPr>
        <w:t xml:space="preserve">ПОСТАНОВЛЕНИЕ</w:t>
      </w:r>
      <w:r>
        <w:rPr>
          <w:rFonts w:ascii="Times New Roman" w:hAnsi="Times New Roman"/>
          <w:b/>
          <w:i/>
          <w:sz w:val="36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____25.09.2023________№_____777_______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  <w:lang w:bidi="en-US" w:eastAsia="en-US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</w:rPr>
        <w:t xml:space="preserve">г. Ершов</w:t>
      </w:r>
      <w:r>
        <w:rPr>
          <w:rFonts w:ascii="Times New Roman" w:hAnsi="Times New Roman"/>
          <w:sz w:val="28"/>
          <w:szCs w:val="28"/>
          <w:lang w:bidi="en-US" w:eastAsia="en-US"/>
        </w:rPr>
      </w:r>
      <w:r/>
    </w:p>
    <w:p>
      <w:pPr>
        <w:pStyle w:val="83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О проведении публичных  слушаний по проекту внесения изменений в Правила землепользования      и            застройки Антоновского муниципального      образования Ершовского муниципального района Саратовской области</w:t>
      </w:r>
      <w:r>
        <w:rPr>
          <w:sz w:val="24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6"/>
          <w:highlight w:val="none"/>
        </w:rPr>
      </w:pPr>
      <w:r>
        <w:rPr>
          <w:rFonts w:ascii="Tinos" w:hAnsi="Tinos" w:cs="Tinos" w:eastAsia="Tinos"/>
          <w:sz w:val="24"/>
          <w:szCs w:val="28"/>
        </w:rPr>
        <w:t xml:space="preserve">В соответствии со статьей 33 Градостроительного кодекса Российской Федерации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,   Федеральным законом  от  14 марта  2022 года  №58-ФЗ «О внесении изменений в отдельные 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в отдельные законодательные акты Российской Федерации», </w:t>
      </w: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ст.28 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 Уставом  Ершовского муниципального района,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 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4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 2017 года N 54-296, администрация 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Ершовского муниципального района ПОСТАНОВЛЯЕТ: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6"/>
          <w:highlight w:val="none"/>
        </w:rPr>
      </w:pPr>
      <w:r>
        <w:rPr>
          <w:rFonts w:ascii="Tinos" w:hAnsi="Tinos" w:cs="Tinos" w:eastAsia="Tinos"/>
          <w:sz w:val="24"/>
          <w:szCs w:val="26"/>
          <w:highlight w:val="none"/>
          <w:lang w:bidi="en-US"/>
        </w:rPr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   1. Назначить  проведение  публи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чных слушаний по проекту внесения изменен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ий в  Правила землепользования и застройки Антоновского муниципального образования Ершовского муниципального района с участием граждан, проживающих на территории Антоновского муниципального образования Ершовского муниципального района, правообладателей</w:t>
      </w:r>
      <w:r>
        <w:rPr>
          <w:rFonts w:ascii="Tinos" w:hAnsi="Tinos" w:cs="Tinos" w:eastAsia="Tinos"/>
          <w:sz w:val="24"/>
          <w:szCs w:val="28"/>
        </w:rPr>
        <w:t xml:space="preserve">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 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  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3.   Собрание участников публичных слушаний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провести 16  октября 2023 года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в 10.00 часов в здании  сельского </w:t>
      </w: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клуба п.Южный, ул.Парковая, д. 6 Ершовского муниципального района  Саратовской области.  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    4. Назначить организатором публичных слушаний комиссию в составе: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председателя комиссии – Асипенко Сергея Викторовича, первого заместителя главы администрации Ершовского муниципального района;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заместителя председателя комиссии – Целика Вадима Викторовича, начальника отдела строительства, архитектуры,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членов комиссии – Голиковой Людмилы Михайловны, заместителя председателя Совета МО город Ершов;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 - Головатовой Ольги Викторовны, начальника  отдела правового обеспечения администрации Ершовского муниципального района.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5. Организатору публичных слушаний: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5.1. обеспечить оповещение о начале публичных слушаний в соответствии с требованиями ст.5.1. Градостроительного кодекса РФ;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   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5.2. разместить   </w:t>
      </w: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проект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 о внесении изменений в  Правила землепользования </w:t>
      </w:r>
      <w:r>
        <w:rPr>
          <w:rFonts w:ascii="Tinos" w:hAnsi="Tinos" w:cs="Tinos" w:eastAsia="Tinos"/>
          <w:sz w:val="24"/>
          <w:szCs w:val="28"/>
        </w:rPr>
        <w:t xml:space="preserve">и застройки Антоновского муниципального образования (далее –Проект)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, подлежащего рассмотрению  на публичных слушаниях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 на официальном сайте  администрации Ершовского муниципального 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в рублике «Градостроительство» в течение семи дней со дня</w:t>
      </w:r>
      <w:r>
        <w:rPr>
          <w:rFonts w:ascii="Tinos" w:hAnsi="Tinos" w:cs="Tinos" w:eastAsia="Tinos"/>
          <w:sz w:val="24"/>
          <w:szCs w:val="28"/>
        </w:rPr>
        <w:t xml:space="preserve"> опубликования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оповещения о назначении публичных  слушаний.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    5.3. организовать  проведение экспозиции Проекта со дня его размещения на официальном сайте 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администрации Ершовского муниципального района в сети Интернет в разделе «Градостроительство» с 26.10.2023 г. 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по 13.10.2023 года в рабо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чие дни с 9.00 до 17.00   по адресу: г. Ершов, ул. Интернациональная, д. 7, кабинет N10 (отдел строительства, архитектуры и благоустройства администрации Ершовского муниципального района).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     6. В период размещения  Проекта  на официальном сайте и проведения экспоз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  <w:r>
        <w:rPr>
          <w:rFonts w:ascii="Tinos" w:hAnsi="Tinos" w:cs="Tinos" w:eastAsia="Tinos"/>
          <w:sz w:val="24"/>
        </w:rPr>
      </w:r>
      <w:r/>
    </w:p>
    <w:p>
      <w:pPr>
        <w:pStyle w:val="666"/>
        <w:numPr>
          <w:ilvl w:val="0"/>
          <w:numId w:val="2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</w:rPr>
        <w:t xml:space="preserve">путем подачи в письменной форме документа орга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на электронную  почту    </w:t>
      </w:r>
      <w:hyperlink r:id="rId12" w:tooltip="mailto:g.p.a72@yandex.ru" w:history="1">
        <w:r>
          <w:rPr>
            <w:rStyle w:val="828"/>
            <w:rFonts w:ascii="Tinos" w:hAnsi="Tinos" w:cs="Tinos" w:eastAsia="Tinos"/>
            <w:color w:val="000000" w:themeColor="text1"/>
            <w:sz w:val="24"/>
            <w:szCs w:val="28"/>
          </w:rPr>
          <w:t xml:space="preserve">g.p.a72@yandex.ru</w:t>
        </w:r>
      </w:hyperlink>
      <w:r>
        <w:rPr>
          <w:rFonts w:ascii="Tinos" w:hAnsi="Tinos" w:cs="Tinos" w:eastAsia="Tinos"/>
          <w:color w:val="000000"/>
          <w:sz w:val="24"/>
          <w:szCs w:val="28"/>
        </w:rPr>
        <w:t xml:space="preserve">  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с 26.10.2023г.   по 13.10.2023года;</w:t>
      </w:r>
      <w:r>
        <w:rPr>
          <w:rFonts w:ascii="Tinos" w:hAnsi="Tinos" w:cs="Tinos" w:eastAsia="Tinos"/>
          <w:sz w:val="24"/>
        </w:rPr>
      </w:r>
      <w:r/>
    </w:p>
    <w:p>
      <w:pPr>
        <w:pStyle w:val="666"/>
        <w:numPr>
          <w:ilvl w:val="0"/>
          <w:numId w:val="1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посредством записи в журнале учета посетителей экспозиции 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демонстрационных материалов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;</w:t>
      </w:r>
      <w:r>
        <w:rPr>
          <w:rFonts w:ascii="Tinos" w:hAnsi="Tinos" w:cs="Tinos" w:eastAsia="Tinos"/>
          <w:sz w:val="24"/>
        </w:rPr>
      </w:r>
      <w:r/>
    </w:p>
    <w:p>
      <w:pPr>
        <w:pStyle w:val="831"/>
        <w:numPr>
          <w:ilvl w:val="0"/>
          <w:numId w:val="1"/>
        </w:numPr>
        <w:ind w:left="0" w:right="0" w:firstLine="567"/>
        <w:jc w:val="both"/>
        <w:spacing w:lineRule="atLeast" w:line="240" w:after="0" w:afterAutospacing="0" w:before="0" w:beforeAutospacing="0"/>
        <w:shd w:val="clear" w:fill="FFFFFF" w:color="auto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в письменной или устной форме в ходе проведения собраний участников публичных слушаний.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     </w:t>
      </w:r>
      <w:r>
        <w:rPr>
          <w:rFonts w:ascii="Tinos" w:hAnsi="Tinos" w:cs="Tinos" w:eastAsia="Tinos"/>
          <w:sz w:val="24"/>
          <w:szCs w:val="28"/>
        </w:rPr>
        <w:t xml:space="preserve">7. Все представленные участниками публичных слушаний замечания и предложения по </w:t>
      </w:r>
      <w:hyperlink w:tooltip="#sub_1000" w:anchor="sub_1000" w:history="1">
        <w:r>
          <w:rPr>
            <w:rStyle w:val="828"/>
            <w:rFonts w:ascii="Tinos" w:hAnsi="Tinos" w:cs="Tinos" w:eastAsia="Tinos"/>
            <w:color w:val="auto"/>
            <w:sz w:val="24"/>
            <w:szCs w:val="28"/>
            <w:u w:val="none"/>
          </w:rPr>
          <w:t xml:space="preserve">проекту</w:t>
        </w:r>
      </w:hyperlink>
      <w:r>
        <w:rPr>
          <w:rFonts w:ascii="Tinos" w:hAnsi="Tinos" w:cs="Tinos" w:eastAsia="Tinos"/>
          <w:sz w:val="24"/>
          <w:szCs w:val="28"/>
        </w:rPr>
        <w:t xml:space="preserve"> внесения изменений в Правила землепользования и застройки Антоновского муниципального образования отражаются в заключении о результатах публичных слушаний, составляемом организатором публичных слушаний.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</w:rPr>
        <w:t xml:space="preserve">    8. Настоящее постановление подлежит  размещению на официальном сайте администрации Ершовского муниципального района.</w:t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  <w:t xml:space="preserve">Глава Ершовского муниципального района                                                     С.А. Зубрицкая  </w:t>
      </w:r>
      <w:r>
        <w:rPr>
          <w:rFonts w:ascii="Tinos" w:hAnsi="Tinos" w:cs="Tinos" w:eastAsia="Tinos"/>
          <w:sz w:val="24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7"/>
    <w:uiPriority w:val="10"/>
    <w:rPr>
      <w:sz w:val="48"/>
      <w:szCs w:val="48"/>
    </w:rPr>
  </w:style>
  <w:style w:type="character" w:styleId="639">
    <w:name w:val="Subtitle Char"/>
    <w:basedOn w:val="645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7"/>
    <w:uiPriority w:val="99"/>
    <w:rPr>
      <w:sz w:val="18"/>
    </w:rPr>
  </w:style>
  <w:style w:type="character" w:styleId="643">
    <w:name w:val="Endnote Text Char"/>
    <w:link w:val="810"/>
    <w:uiPriority w:val="99"/>
    <w:rPr>
      <w:sz w:val="20"/>
    </w:rPr>
  </w:style>
  <w:style w:type="paragraph" w:styleId="644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ние Знак"/>
    <w:basedOn w:val="645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одзаголовок Знак"/>
    <w:basedOn w:val="645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45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45"/>
    <w:link w:val="677"/>
    <w:uiPriority w:val="99"/>
  </w:style>
  <w:style w:type="paragraph" w:styleId="679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45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45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  <w:pPr>
      <w:spacing w:after="0"/>
    </w:pPr>
  </w:style>
  <w:style w:type="paragraph" w:styleId="824">
    <w:name w:val="No Spacing"/>
    <w:link w:val="825"/>
    <w:qFormat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825" w:customStyle="1">
    <w:name w:val="Без интервала Знак"/>
    <w:basedOn w:val="645"/>
    <w:link w:val="824"/>
    <w:rPr>
      <w:rFonts w:ascii="Calibri" w:hAnsi="Calibri" w:cs="Times New Roman" w:eastAsia="Times New Roman"/>
      <w:lang w:eastAsia="ru-RU"/>
    </w:rPr>
  </w:style>
  <w:style w:type="paragraph" w:styleId="826">
    <w:name w:val="Body Text Indent"/>
    <w:basedOn w:val="644"/>
    <w:link w:val="827"/>
    <w:uiPriority w:val="99"/>
    <w:unhideWhenUsed/>
    <w:pPr>
      <w:ind w:left="283"/>
      <w:spacing w:after="120"/>
    </w:pPr>
  </w:style>
  <w:style w:type="character" w:styleId="827" w:customStyle="1">
    <w:name w:val="Основной текст с отступом Знак"/>
    <w:basedOn w:val="645"/>
    <w:link w:val="826"/>
    <w:uiPriority w:val="99"/>
    <w:rPr>
      <w:rFonts w:ascii="Calibri" w:hAnsi="Calibri" w:cs="Times New Roman" w:eastAsia="Times New Roman"/>
      <w:lang w:eastAsia="ru-RU"/>
    </w:rPr>
  </w:style>
  <w:style w:type="character" w:styleId="828">
    <w:name w:val="Hyperlink"/>
    <w:uiPriority w:val="99"/>
    <w:unhideWhenUsed/>
    <w:rPr>
      <w:color w:val="000080"/>
      <w:u w:val="single"/>
    </w:rPr>
  </w:style>
  <w:style w:type="paragraph" w:styleId="829">
    <w:name w:val="Balloon Text"/>
    <w:basedOn w:val="644"/>
    <w:link w:val="8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0" w:customStyle="1">
    <w:name w:val="Текст выноски Знак"/>
    <w:basedOn w:val="645"/>
    <w:link w:val="82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1" w:customStyle="1">
    <w:name w:val="s_1"/>
    <w:basedOn w:val="644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2" w:customStyle="1">
    <w:name w:val="Название объекта1"/>
    <w:basedOn w:val="644"/>
    <w:next w:val="644"/>
    <w:rPr>
      <w:rFonts w:ascii="Times New Roman" w:hAnsi="Times New Roman"/>
      <w:b/>
      <w:spacing w:val="20"/>
      <w:sz w:val="24"/>
      <w:szCs w:val="20"/>
      <w:lang w:eastAsia="zh-CN"/>
    </w:rPr>
    <w:pPr>
      <w:jc w:val="center"/>
      <w:spacing w:lineRule="auto" w:line="240" w:after="0"/>
    </w:pPr>
  </w:style>
  <w:style w:type="paragraph" w:styleId="833">
    <w:name w:val="Header"/>
    <w:basedOn w:val="644"/>
    <w:link w:val="834"/>
    <w:semiHidden/>
    <w:rPr>
      <w:rFonts w:ascii="Times New Roman" w:hAnsi="Times New Roman"/>
      <w:sz w:val="20"/>
      <w:szCs w:val="20"/>
      <w:lang w:eastAsia="zh-CN"/>
    </w:rPr>
    <w:pPr>
      <w:ind w:firstLine="709"/>
      <w:jc w:val="both"/>
      <w:spacing w:lineRule="auto" w:line="348" w:after="0"/>
      <w:tabs>
        <w:tab w:val="center" w:pos="4153" w:leader="none"/>
        <w:tab w:val="right" w:pos="8306" w:leader="none"/>
      </w:tabs>
    </w:pPr>
  </w:style>
  <w:style w:type="character" w:styleId="834" w:customStyle="1">
    <w:name w:val="Верхний колонтитул Знак"/>
    <w:basedOn w:val="645"/>
    <w:link w:val="833"/>
    <w:semiHidden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35">
    <w:name w:val="Обычный"/>
    <w:next w:val="826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mailto:g.p.a72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revision>32</cp:revision>
  <dcterms:created xsi:type="dcterms:W3CDTF">2023-01-16T05:30:00Z</dcterms:created>
  <dcterms:modified xsi:type="dcterms:W3CDTF">2023-09-25T12:01:07Z</dcterms:modified>
</cp:coreProperties>
</file>