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904B2D">
        <w:rPr>
          <w:rFonts w:cs="Times New Roman"/>
          <w:b/>
          <w:bCs/>
          <w:lang w:val="ru-RU"/>
        </w:rPr>
        <w:t>сентябрь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DC01AB">
        <w:rPr>
          <w:rFonts w:cs="Times New Roman"/>
          <w:b/>
          <w:bCs/>
          <w:lang w:val="ru-RU"/>
        </w:rPr>
        <w:t>2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C85B05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904B2D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904B2D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840166">
              <w:rPr>
                <w:rFonts w:cs="Times New Roman"/>
                <w:lang w:val="ru-RU"/>
              </w:rPr>
              <w:t>второе</w:t>
            </w:r>
          </w:p>
          <w:p w:rsidR="00532505" w:rsidRPr="00FC2A61" w:rsidRDefault="0083079A" w:rsidP="007F0C4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F0C42">
              <w:rPr>
                <w:rFonts w:cs="Times New Roman"/>
                <w:lang w:val="ru-RU"/>
              </w:rPr>
              <w:t>2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904B2D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A130C4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A130C4" w:rsidRPr="00FC2A61">
              <w:rPr>
                <w:rFonts w:cs="Times New Roman"/>
                <w:lang w:val="ru-RU"/>
              </w:rPr>
              <w:t xml:space="preserve"> информатизации</w:t>
            </w:r>
            <w:r w:rsidR="00A130C4"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904B2D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3B5AC9" w:rsidRPr="00904B2D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67467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</w:t>
            </w:r>
            <w:r w:rsidR="0067467D" w:rsidRPr="00FC2A61">
              <w:rPr>
                <w:rFonts w:cs="Times New Roman"/>
                <w:lang w:val="ru-RU"/>
              </w:rPr>
              <w:t xml:space="preserve"> информатизации</w:t>
            </w:r>
            <w:r w:rsidR="0067467D"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3B5AC9" w:rsidRPr="00904B2D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</w:t>
            </w:r>
            <w:r w:rsidR="0067467D" w:rsidRPr="00FC2A61">
              <w:rPr>
                <w:rFonts w:cs="Times New Roman"/>
                <w:lang w:val="ru-RU"/>
              </w:rPr>
              <w:t xml:space="preserve"> информатизации</w:t>
            </w:r>
            <w:r w:rsidR="0067467D"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3B5AC9" w:rsidRPr="00904B2D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904B2D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</w:t>
            </w:r>
            <w:proofErr w:type="gramStart"/>
            <w:r>
              <w:rPr>
                <w:rFonts w:cs="Times New Roman"/>
                <w:lang w:val="ru-RU"/>
              </w:rPr>
              <w:t>о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gramEnd"/>
            <w:r>
              <w:rPr>
                <w:rFonts w:cs="Times New Roman"/>
                <w:lang w:val="ru-RU"/>
              </w:rPr>
              <w:t xml:space="preserve">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904B2D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A567A2" w:rsidP="00A567A2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30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 w:rsidR="005137F8" w:rsidRPr="00615016">
              <w:rPr>
                <w:color w:val="auto"/>
                <w:szCs w:val="28"/>
                <w:lang w:val="ru-RU"/>
              </w:rPr>
              <w:t>0</w:t>
            </w:r>
            <w:r>
              <w:rPr>
                <w:color w:val="auto"/>
                <w:szCs w:val="28"/>
                <w:lang w:val="ru-RU"/>
              </w:rPr>
              <w:t>9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0A7837" w:rsidRPr="00615016">
              <w:rPr>
                <w:color w:val="auto"/>
                <w:szCs w:val="28"/>
                <w:lang w:val="ru-RU"/>
              </w:rPr>
              <w:t>2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904B2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8D5E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08,22.</w:t>
            </w:r>
            <w:r w:rsidR="00286A45">
              <w:rPr>
                <w:rFonts w:cs="Times New Roman"/>
                <w:color w:val="auto"/>
                <w:lang w:val="ru-RU"/>
              </w:rPr>
              <w:t>0</w:t>
            </w:r>
            <w:r>
              <w:rPr>
                <w:rFonts w:cs="Times New Roman"/>
                <w:color w:val="auto"/>
                <w:lang w:val="ru-RU"/>
              </w:rPr>
              <w:t>9</w:t>
            </w:r>
            <w:r w:rsidR="00286A45">
              <w:rPr>
                <w:rFonts w:cs="Times New Roman"/>
                <w:color w:val="auto"/>
                <w:lang w:val="ru-RU"/>
              </w:rPr>
              <w:t>.2022г.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904B2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6301E5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12.09</w:t>
            </w:r>
            <w:r w:rsidR="00560F5B">
              <w:rPr>
                <w:color w:val="auto"/>
                <w:szCs w:val="28"/>
                <w:lang w:val="ru-RU"/>
              </w:rPr>
              <w:t>.2022г.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8C503B" w:rsidRDefault="008C503B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447678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28.09.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 w:rsidR="00ED671A">
              <w:rPr>
                <w:rFonts w:cs="Times New Roman"/>
                <w:color w:val="auto"/>
                <w:lang w:val="ru-RU"/>
              </w:rPr>
              <w:t>2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8C503B" w:rsidRDefault="008C503B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>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lastRenderedPageBreak/>
              <w:t xml:space="preserve">Заместитель главы администрации </w:t>
            </w:r>
          </w:p>
        </w:tc>
      </w:tr>
      <w:tr w:rsidR="003B5AC9" w:rsidRPr="00EE3BA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447678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28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09.</w:t>
            </w:r>
            <w:r w:rsidR="00ED671A">
              <w:rPr>
                <w:rFonts w:cs="Times New Roman"/>
                <w:color w:val="auto"/>
                <w:lang w:val="ru-RU"/>
              </w:rPr>
              <w:t>2022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904B2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3B5AC9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Мероприятия (</w:t>
            </w:r>
            <w:proofErr w:type="spellStart"/>
            <w:r>
              <w:rPr>
                <w:b/>
                <w:lang w:val="ru-RU"/>
              </w:rPr>
              <w:t>онлайн</w:t>
            </w:r>
            <w:proofErr w:type="spellEnd"/>
            <w:r>
              <w:rPr>
                <w:b/>
                <w:lang w:val="ru-RU"/>
              </w:rPr>
              <w:t>)</w:t>
            </w:r>
          </w:p>
        </w:tc>
      </w:tr>
      <w:tr w:rsidR="00626600" w:rsidRPr="00626600" w:rsidTr="00452C53">
        <w:tc>
          <w:tcPr>
            <w:tcW w:w="481" w:type="dxa"/>
            <w:shd w:val="clear" w:color="auto" w:fill="FFFFFF"/>
          </w:tcPr>
          <w:p w:rsidR="00626600" w:rsidRDefault="00626600" w:rsidP="0062660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626600" w:rsidRPr="00B75DF4" w:rsidRDefault="00626600" w:rsidP="00626600">
            <w:pPr>
              <w:rPr>
                <w:lang w:val="ru-RU"/>
              </w:rPr>
            </w:pPr>
            <w:r>
              <w:rPr>
                <w:lang w:val="ru-RU"/>
              </w:rPr>
              <w:t>Торжественные линейки, посвященные Дню знаний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626600" w:rsidRDefault="00626600" w:rsidP="00626600">
            <w:pPr>
              <w:rPr>
                <w:lang w:val="ru-RU"/>
              </w:rPr>
            </w:pPr>
            <w:r>
              <w:rPr>
                <w:lang w:val="ru-RU"/>
              </w:rPr>
              <w:t>01.09.2022г.</w:t>
            </w:r>
          </w:p>
          <w:p w:rsidR="00626600" w:rsidRPr="00F96FEA" w:rsidRDefault="00626600" w:rsidP="00626600">
            <w:pPr>
              <w:rPr>
                <w:lang w:val="ru-RU"/>
              </w:rPr>
            </w:pPr>
            <w:r>
              <w:rPr>
                <w:lang w:val="ru-RU"/>
              </w:rPr>
              <w:t>в 09.00ч.</w:t>
            </w:r>
          </w:p>
        </w:tc>
        <w:tc>
          <w:tcPr>
            <w:tcW w:w="1693" w:type="dxa"/>
            <w:shd w:val="clear" w:color="auto" w:fill="FFFFFF"/>
          </w:tcPr>
          <w:p w:rsidR="00626600" w:rsidRPr="00F96FEA" w:rsidRDefault="00626600" w:rsidP="00626600">
            <w:pPr>
              <w:rPr>
                <w:lang w:val="ru-RU"/>
              </w:rPr>
            </w:pPr>
            <w:r>
              <w:rPr>
                <w:lang w:val="ru-RU"/>
              </w:rPr>
              <w:t>ОУ города и района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626600" w:rsidRPr="00B341BC" w:rsidRDefault="00626600" w:rsidP="0062660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Божко И.Н.</w:t>
            </w:r>
          </w:p>
        </w:tc>
      </w:tr>
      <w:tr w:rsidR="00626600" w:rsidRPr="00216B76" w:rsidTr="00452C53">
        <w:tc>
          <w:tcPr>
            <w:tcW w:w="481" w:type="dxa"/>
            <w:shd w:val="clear" w:color="auto" w:fill="FFFFFF"/>
          </w:tcPr>
          <w:p w:rsidR="00626600" w:rsidRDefault="004E0FE9" w:rsidP="0062660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626600" w:rsidRPr="00B75DF4" w:rsidRDefault="00626600" w:rsidP="00626600">
            <w:pPr>
              <w:rPr>
                <w:lang w:val="ru-RU"/>
              </w:rPr>
            </w:pPr>
            <w:r>
              <w:rPr>
                <w:lang w:val="ru-RU"/>
              </w:rPr>
              <w:t>Молодежный «Круглый стол», посвященный Дню солидарности в борьбе с терроризмом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626600" w:rsidRDefault="008E3529" w:rsidP="00626600">
            <w:pPr>
              <w:rPr>
                <w:lang w:val="ru-RU"/>
              </w:rPr>
            </w:pPr>
            <w:r>
              <w:rPr>
                <w:lang w:val="ru-RU"/>
              </w:rPr>
              <w:t>02.09.2022г.</w:t>
            </w:r>
          </w:p>
          <w:p w:rsidR="008E3529" w:rsidRPr="00F96FEA" w:rsidRDefault="008E3529" w:rsidP="00626600">
            <w:pPr>
              <w:rPr>
                <w:lang w:val="ru-RU"/>
              </w:rPr>
            </w:pPr>
            <w:r>
              <w:rPr>
                <w:lang w:val="ru-RU"/>
              </w:rPr>
              <w:t>в 11.00ч.</w:t>
            </w:r>
          </w:p>
        </w:tc>
        <w:tc>
          <w:tcPr>
            <w:tcW w:w="1693" w:type="dxa"/>
            <w:shd w:val="clear" w:color="auto" w:fill="FFFFFF"/>
          </w:tcPr>
          <w:p w:rsidR="00626600" w:rsidRPr="00F96FEA" w:rsidRDefault="008E3529" w:rsidP="00626600">
            <w:pPr>
              <w:rPr>
                <w:lang w:val="ru-RU"/>
              </w:rPr>
            </w:pPr>
            <w:r>
              <w:rPr>
                <w:lang w:val="ru-RU"/>
              </w:rPr>
              <w:t xml:space="preserve">зал заседаний </w:t>
            </w:r>
            <w:proofErr w:type="spellStart"/>
            <w:proofErr w:type="gramStart"/>
            <w:r>
              <w:rPr>
                <w:lang w:val="ru-RU"/>
              </w:rPr>
              <w:t>администра-ции</w:t>
            </w:r>
            <w:proofErr w:type="spellEnd"/>
            <w:proofErr w:type="gramEnd"/>
            <w:r>
              <w:rPr>
                <w:lang w:val="ru-RU"/>
              </w:rPr>
              <w:t xml:space="preserve">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626600" w:rsidRDefault="0041066F" w:rsidP="0062660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Марина М.Г.</w:t>
            </w:r>
          </w:p>
          <w:p w:rsidR="00626600" w:rsidRPr="00B341BC" w:rsidRDefault="00626600" w:rsidP="00626600">
            <w:pPr>
              <w:pStyle w:val="a4"/>
              <w:rPr>
                <w:lang w:val="ru-RU"/>
              </w:rPr>
            </w:pPr>
          </w:p>
        </w:tc>
      </w:tr>
      <w:tr w:rsidR="00626600" w:rsidRPr="00216B76" w:rsidTr="00452C53">
        <w:tc>
          <w:tcPr>
            <w:tcW w:w="481" w:type="dxa"/>
            <w:shd w:val="clear" w:color="auto" w:fill="FFFFFF"/>
          </w:tcPr>
          <w:p w:rsidR="00626600" w:rsidRDefault="004E0FE9" w:rsidP="00626600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626600" w:rsidRPr="000842C8" w:rsidRDefault="00626600" w:rsidP="00626600">
            <w:pPr>
              <w:rPr>
                <w:lang w:val="ru-RU"/>
              </w:rPr>
            </w:pPr>
            <w:r w:rsidRPr="000842C8">
              <w:rPr>
                <w:lang w:val="ru-RU"/>
              </w:rPr>
              <w:t>Праздничный концерт, посвященный Дню города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626600" w:rsidRDefault="00626600" w:rsidP="00626600">
            <w:pPr>
              <w:rPr>
                <w:lang w:val="ru-RU"/>
              </w:rPr>
            </w:pPr>
            <w:r>
              <w:rPr>
                <w:lang w:val="ru-RU"/>
              </w:rPr>
              <w:t>03.09.2022г.</w:t>
            </w:r>
          </w:p>
          <w:p w:rsidR="00626600" w:rsidRPr="000842C8" w:rsidRDefault="00626600" w:rsidP="00626600">
            <w:pPr>
              <w:rPr>
                <w:lang w:val="ru-RU"/>
              </w:rPr>
            </w:pPr>
            <w:r>
              <w:rPr>
                <w:lang w:val="ru-RU"/>
              </w:rPr>
              <w:t>в 19.00ч.</w:t>
            </w:r>
          </w:p>
        </w:tc>
        <w:tc>
          <w:tcPr>
            <w:tcW w:w="1693" w:type="dxa"/>
            <w:shd w:val="clear" w:color="auto" w:fill="FFFFFF"/>
          </w:tcPr>
          <w:p w:rsidR="00626600" w:rsidRPr="00F96FEA" w:rsidRDefault="00626600" w:rsidP="00626600">
            <w:pPr>
              <w:rPr>
                <w:lang w:val="ru-RU"/>
              </w:rPr>
            </w:pPr>
            <w:r>
              <w:rPr>
                <w:lang w:val="ru-RU"/>
              </w:rPr>
              <w:t>Центральная площадь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626600" w:rsidRDefault="00626600" w:rsidP="0062660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  <w:p w:rsidR="00626600" w:rsidRPr="00B341BC" w:rsidRDefault="00626600" w:rsidP="00626600">
            <w:pPr>
              <w:pStyle w:val="a4"/>
              <w:rPr>
                <w:lang w:val="ru-RU"/>
              </w:rPr>
            </w:pPr>
          </w:p>
        </w:tc>
      </w:tr>
      <w:tr w:rsidR="0012319E" w:rsidRPr="0012319E" w:rsidTr="00452C53">
        <w:tc>
          <w:tcPr>
            <w:tcW w:w="481" w:type="dxa"/>
            <w:shd w:val="clear" w:color="auto" w:fill="FFFFFF"/>
          </w:tcPr>
          <w:p w:rsidR="0012319E" w:rsidRDefault="004E0FE9" w:rsidP="0012319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12319E" w:rsidRPr="00B75DF4" w:rsidRDefault="0012319E" w:rsidP="0012319E">
            <w:pPr>
              <w:rPr>
                <w:lang w:val="ru-RU"/>
              </w:rPr>
            </w:pPr>
            <w:r>
              <w:rPr>
                <w:lang w:val="ru-RU"/>
              </w:rPr>
              <w:t>Круглый стол</w:t>
            </w:r>
            <w:r w:rsidR="00F76D1C">
              <w:rPr>
                <w:lang w:val="ru-RU"/>
              </w:rPr>
              <w:t>, в рамках избирательной кампании</w:t>
            </w:r>
            <w:r>
              <w:rPr>
                <w:lang w:val="ru-RU"/>
              </w:rPr>
              <w:t xml:space="preserve">: </w:t>
            </w:r>
            <w:r w:rsidRPr="0012319E">
              <w:rPr>
                <w:lang w:val="ru-RU"/>
              </w:rPr>
              <w:t>«Твой голос нужен Ро</w:t>
            </w:r>
            <w:r w:rsidRPr="0012319E">
              <w:rPr>
                <w:lang w:val="ru-RU"/>
              </w:rPr>
              <w:t>с</w:t>
            </w:r>
            <w:r w:rsidRPr="0012319E">
              <w:rPr>
                <w:lang w:val="ru-RU"/>
              </w:rPr>
              <w:t>сии»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12319E" w:rsidRDefault="0012319E" w:rsidP="0012319E">
            <w:pPr>
              <w:rPr>
                <w:lang w:val="ru-RU"/>
              </w:rPr>
            </w:pPr>
            <w:r>
              <w:rPr>
                <w:lang w:val="ru-RU"/>
              </w:rPr>
              <w:t>01-07.09.2022г.</w:t>
            </w:r>
          </w:p>
        </w:tc>
        <w:tc>
          <w:tcPr>
            <w:tcW w:w="1693" w:type="dxa"/>
            <w:shd w:val="clear" w:color="auto" w:fill="FFFFFF"/>
          </w:tcPr>
          <w:p w:rsidR="0012319E" w:rsidRPr="00C921B5" w:rsidRDefault="00C921B5" w:rsidP="0012319E">
            <w:pPr>
              <w:rPr>
                <w:lang w:val="ru-RU"/>
              </w:rPr>
            </w:pPr>
            <w:r w:rsidRPr="00C921B5">
              <w:t>МУК МЦБ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12319E" w:rsidRDefault="00C921B5" w:rsidP="0012319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Федорова Г.В.</w:t>
            </w:r>
          </w:p>
        </w:tc>
      </w:tr>
      <w:tr w:rsidR="00F86567" w:rsidRPr="00904B2D" w:rsidTr="00452C53">
        <w:tc>
          <w:tcPr>
            <w:tcW w:w="481" w:type="dxa"/>
            <w:shd w:val="clear" w:color="auto" w:fill="FFFFFF"/>
          </w:tcPr>
          <w:p w:rsidR="00F86567" w:rsidRDefault="004E0FE9" w:rsidP="007E0647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F86567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60652B" w:rsidRDefault="00B75DF4" w:rsidP="00F96FEA">
            <w:pPr>
              <w:rPr>
                <w:lang w:val="ru-RU"/>
              </w:rPr>
            </w:pPr>
            <w:proofErr w:type="spellStart"/>
            <w:r w:rsidRPr="00B75DF4">
              <w:t>Фестиваль</w:t>
            </w:r>
            <w:proofErr w:type="spellEnd"/>
            <w:r>
              <w:rPr>
                <w:lang w:val="ru-RU"/>
              </w:rPr>
              <w:t>:</w:t>
            </w:r>
            <w:r w:rsidRPr="00B75DF4">
              <w:t xml:space="preserve"> </w:t>
            </w:r>
          </w:p>
          <w:p w:rsidR="00F86567" w:rsidRPr="00B75DF4" w:rsidRDefault="00B75DF4" w:rsidP="00F96FEA">
            <w:pPr>
              <w:rPr>
                <w:lang w:val="ru-RU"/>
              </w:rPr>
            </w:pPr>
            <w:r w:rsidRPr="00B75DF4">
              <w:t>«</w:t>
            </w:r>
            <w:proofErr w:type="spellStart"/>
            <w:r w:rsidRPr="00B75DF4">
              <w:t>Вера</w:t>
            </w:r>
            <w:proofErr w:type="spellEnd"/>
            <w:r w:rsidRPr="00B75DF4">
              <w:t>.</w:t>
            </w:r>
            <w:r w:rsidR="0060652B">
              <w:rPr>
                <w:lang w:val="ru-RU"/>
              </w:rPr>
              <w:t xml:space="preserve"> </w:t>
            </w:r>
            <w:proofErr w:type="spellStart"/>
            <w:r w:rsidRPr="00B75DF4">
              <w:t>Надежда</w:t>
            </w:r>
            <w:proofErr w:type="spellEnd"/>
            <w:r w:rsidRPr="00B75DF4">
              <w:t>.</w:t>
            </w:r>
            <w:r w:rsidR="0060652B">
              <w:rPr>
                <w:lang w:val="ru-RU"/>
              </w:rPr>
              <w:t xml:space="preserve"> </w:t>
            </w:r>
            <w:proofErr w:type="spellStart"/>
            <w:r w:rsidRPr="00B75DF4">
              <w:t>Любовь</w:t>
            </w:r>
            <w:proofErr w:type="spellEnd"/>
            <w:r w:rsidRPr="00B75DF4">
              <w:t>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F86567" w:rsidRPr="00B75DF4" w:rsidRDefault="00B75DF4" w:rsidP="00F96FEA">
            <w:pPr>
              <w:rPr>
                <w:lang w:val="ru-RU"/>
              </w:rPr>
            </w:pPr>
            <w:r>
              <w:rPr>
                <w:lang w:val="ru-RU"/>
              </w:rPr>
              <w:t>30.09.2022г.</w:t>
            </w:r>
          </w:p>
        </w:tc>
        <w:tc>
          <w:tcPr>
            <w:tcW w:w="1693" w:type="dxa"/>
            <w:shd w:val="clear" w:color="auto" w:fill="FFFFFF"/>
          </w:tcPr>
          <w:p w:rsidR="00F86567" w:rsidRPr="00B75DF4" w:rsidRDefault="00B75DF4" w:rsidP="00B75DF4">
            <w:pPr>
              <w:rPr>
                <w:sz w:val="22"/>
                <w:szCs w:val="22"/>
                <w:lang w:val="ru-RU"/>
              </w:rPr>
            </w:pPr>
            <w:r w:rsidRPr="00B75DF4">
              <w:rPr>
                <w:sz w:val="22"/>
                <w:szCs w:val="22"/>
                <w:lang w:val="ru-RU"/>
              </w:rPr>
              <w:t>ул. Интернациональная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F86567" w:rsidRDefault="00F96FEA" w:rsidP="007E0647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Трифонова Е.Н.</w:t>
            </w:r>
          </w:p>
          <w:p w:rsidR="00F96FEA" w:rsidRPr="00B341BC" w:rsidRDefault="00F96FEA" w:rsidP="007E0647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Зинковская</w:t>
            </w:r>
            <w:proofErr w:type="spellEnd"/>
            <w:r>
              <w:rPr>
                <w:lang w:val="ru-RU"/>
              </w:rPr>
              <w:t xml:space="preserve"> Л.К.</w:t>
            </w:r>
          </w:p>
        </w:tc>
      </w:tr>
      <w:tr w:rsidR="00F96FEA" w:rsidRPr="00415143" w:rsidTr="00532505">
        <w:tc>
          <w:tcPr>
            <w:tcW w:w="10412" w:type="dxa"/>
            <w:gridSpan w:val="11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F96FEA" w:rsidRPr="00904B2D" w:rsidTr="00532505">
        <w:tc>
          <w:tcPr>
            <w:tcW w:w="489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</w:tc>
      </w:tr>
      <w:tr w:rsidR="00F96FEA" w:rsidRPr="00904B2D" w:rsidTr="00532505">
        <w:tc>
          <w:tcPr>
            <w:tcW w:w="489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F96FEA" w:rsidRPr="00904B2D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F96FEA" w:rsidRPr="00904B2D" w:rsidTr="00532505">
        <w:tc>
          <w:tcPr>
            <w:tcW w:w="489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F96FEA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C92E84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F96FEA" w:rsidRPr="00102037" w:rsidTr="00532505">
        <w:tc>
          <w:tcPr>
            <w:tcW w:w="489" w:type="dxa"/>
            <w:gridSpan w:val="2"/>
            <w:shd w:val="clear" w:color="auto" w:fill="FFFFFF"/>
          </w:tcPr>
          <w:p w:rsidR="00F3152B" w:rsidRDefault="00F3152B" w:rsidP="00AC00FA">
            <w:pPr>
              <w:pStyle w:val="a4"/>
              <w:rPr>
                <w:rFonts w:cs="Times New Roman"/>
                <w:lang w:val="ru-RU"/>
              </w:rPr>
            </w:pPr>
          </w:p>
          <w:p w:rsidR="00F3152B" w:rsidRDefault="00F3152B" w:rsidP="00AC00FA">
            <w:pPr>
              <w:pStyle w:val="a4"/>
              <w:rPr>
                <w:rFonts w:cs="Times New Roman"/>
                <w:lang w:val="ru-RU"/>
              </w:rPr>
            </w:pPr>
          </w:p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3152B" w:rsidRDefault="00F3152B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F3152B" w:rsidRDefault="00F3152B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F96FEA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3152B" w:rsidRDefault="00F3152B" w:rsidP="00AC00FA">
            <w:pPr>
              <w:pStyle w:val="a4"/>
              <w:rPr>
                <w:rFonts w:cs="Times New Roman"/>
                <w:lang w:val="ru-RU"/>
              </w:rPr>
            </w:pPr>
          </w:p>
          <w:p w:rsidR="00F3152B" w:rsidRDefault="00F3152B" w:rsidP="00AC00FA">
            <w:pPr>
              <w:pStyle w:val="a4"/>
              <w:rPr>
                <w:rFonts w:cs="Times New Roman"/>
                <w:lang w:val="ru-RU"/>
              </w:rPr>
            </w:pPr>
          </w:p>
          <w:p w:rsidR="00F96FEA" w:rsidRDefault="006B4784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01,08,15,22,29</w:t>
            </w:r>
            <w:r w:rsidR="00F96FEA">
              <w:rPr>
                <w:rFonts w:cs="Times New Roman"/>
                <w:lang w:val="ru-RU"/>
              </w:rPr>
              <w:t>.</w:t>
            </w:r>
          </w:p>
          <w:p w:rsidR="00F96FEA" w:rsidRDefault="00F96FEA" w:rsidP="006B4784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="006B4784"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  <w:lang w:val="ru-RU"/>
              </w:rPr>
              <w:t>.2022г.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C92E84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3152B" w:rsidRDefault="00F3152B" w:rsidP="00AC00FA">
            <w:pPr>
              <w:pStyle w:val="a4"/>
              <w:rPr>
                <w:rFonts w:cs="Times New Roman"/>
                <w:lang w:val="ru-RU"/>
              </w:rPr>
            </w:pPr>
          </w:p>
          <w:p w:rsidR="00F3152B" w:rsidRDefault="00F3152B" w:rsidP="00AC00FA">
            <w:pPr>
              <w:pStyle w:val="a4"/>
              <w:rPr>
                <w:rFonts w:cs="Times New Roman"/>
                <w:lang w:val="ru-RU"/>
              </w:rPr>
            </w:pPr>
          </w:p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Редактор газеты «Степной край»</w:t>
            </w:r>
          </w:p>
        </w:tc>
      </w:tr>
      <w:tr w:rsidR="00F96FEA" w:rsidRPr="00DC01AB" w:rsidTr="00532505">
        <w:tc>
          <w:tcPr>
            <w:tcW w:w="489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102037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102037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F96FEA" w:rsidRPr="007927B2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F96FEA" w:rsidRPr="00904B2D" w:rsidTr="00532505">
        <w:tc>
          <w:tcPr>
            <w:tcW w:w="489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F96FEA" w:rsidRPr="00904B2D" w:rsidTr="00532505">
        <w:tc>
          <w:tcPr>
            <w:tcW w:w="489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4C7732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4C7732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F96FEA" w:rsidTr="00532505">
        <w:tc>
          <w:tcPr>
            <w:tcW w:w="489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295277" w:rsidRDefault="00F96FEA" w:rsidP="00AC00FA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F96FEA" w:rsidRPr="00904B2D" w:rsidTr="00532505">
        <w:tc>
          <w:tcPr>
            <w:tcW w:w="489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57151F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F96FEA" w:rsidRPr="00904B2D" w:rsidTr="00532505">
        <w:tc>
          <w:tcPr>
            <w:tcW w:w="489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FC2A61" w:rsidRDefault="00F96FEA" w:rsidP="00AC00FA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F96FEA" w:rsidRPr="00904B2D" w:rsidTr="00532505">
        <w:tc>
          <w:tcPr>
            <w:tcW w:w="489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5455E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Pr="00216491" w:rsidRDefault="00F96FEA" w:rsidP="003C3A88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  <w:r>
              <w:rPr>
                <w:rFonts w:cs="Times New Roman"/>
                <w:lang w:val="ru-RU"/>
              </w:rPr>
              <w:t>, организационной работе и общественным отношениям</w:t>
            </w:r>
          </w:p>
        </w:tc>
      </w:tr>
      <w:tr w:rsidR="00F96FEA" w:rsidRPr="002628CB" w:rsidTr="00532505">
        <w:tc>
          <w:tcPr>
            <w:tcW w:w="489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Pr="00066783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Pr="00066783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F96FEA" w:rsidRPr="007927B2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F96FEA" w:rsidRPr="002628CB" w:rsidTr="00532505">
        <w:tc>
          <w:tcPr>
            <w:tcW w:w="489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C2A61" w:rsidRDefault="00F96FEA" w:rsidP="00AC00F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F96FEA" w:rsidRPr="00A04A0D" w:rsidRDefault="00F96FEA" w:rsidP="00AC00FA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F96FEA" w:rsidRPr="002628CB" w:rsidTr="00532505">
        <w:tc>
          <w:tcPr>
            <w:tcW w:w="489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F96FEA" w:rsidRDefault="00F96FEA" w:rsidP="00AC00F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96FEA" w:rsidRPr="00F5455E" w:rsidRDefault="00F96FEA" w:rsidP="00AC00F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F96FEA" w:rsidRDefault="00F96FEA" w:rsidP="00AC00F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F96FEA" w:rsidRDefault="00F96FEA" w:rsidP="00AC00FA"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725A1" w:rsidRPr="002628CB" w:rsidTr="00532505">
        <w:tc>
          <w:tcPr>
            <w:tcW w:w="489" w:type="dxa"/>
            <w:gridSpan w:val="2"/>
            <w:shd w:val="clear" w:color="auto" w:fill="FFFFFF"/>
          </w:tcPr>
          <w:p w:rsidR="004725A1" w:rsidRDefault="004725A1" w:rsidP="004725A1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725A1" w:rsidRPr="001B4D43" w:rsidRDefault="004725A1" w:rsidP="004725A1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1B4D43">
              <w:rPr>
                <w:rFonts w:cs="Times New Roman"/>
                <w:lang w:val="ru-RU"/>
              </w:rPr>
              <w:t>Подготовка к проведению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выборов </w:t>
            </w:r>
            <w:r>
              <w:rPr>
                <w:rFonts w:cs="Times New Roman"/>
                <w:lang w:val="ru-RU"/>
              </w:rPr>
              <w:t xml:space="preserve">Губернатора Саратовской области и депутатов седьмого созыва </w:t>
            </w:r>
            <w:r>
              <w:rPr>
                <w:rFonts w:cs="Times New Roman"/>
                <w:lang w:val="ru-RU"/>
              </w:rPr>
              <w:t xml:space="preserve">в Саратовскую областную Думу </w:t>
            </w:r>
            <w:r w:rsidRPr="004725A1">
              <w:rPr>
                <w:rFonts w:cs="Times New Roman"/>
                <w:i/>
                <w:lang w:val="ru-RU"/>
              </w:rPr>
              <w:t>09,10,11.09.2022 года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725A1" w:rsidRPr="00C23BFA" w:rsidRDefault="004725A1" w:rsidP="004725A1">
            <w:pPr>
              <w:pStyle w:val="a4"/>
              <w:rPr>
                <w:rFonts w:cs="Times New Roman"/>
                <w:lang w:val="ru-RU"/>
              </w:rPr>
            </w:pPr>
            <w:r w:rsidRPr="00C23BFA">
              <w:rPr>
                <w:rFonts w:cs="Times New Roman"/>
              </w:rPr>
              <w:t xml:space="preserve">В </w:t>
            </w:r>
            <w:proofErr w:type="spellStart"/>
            <w:r w:rsidRPr="00C23BFA">
              <w:rPr>
                <w:rFonts w:cs="Times New Roman"/>
              </w:rPr>
              <w:t>течение</w:t>
            </w:r>
            <w:proofErr w:type="spellEnd"/>
            <w:r w:rsidRPr="00C23BFA">
              <w:rPr>
                <w:rFonts w:cs="Times New Roman"/>
              </w:rPr>
              <w:t xml:space="preserve"> </w:t>
            </w:r>
            <w:proofErr w:type="spellStart"/>
            <w:r w:rsidRPr="00C23BFA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725A1" w:rsidRPr="00F5455E" w:rsidRDefault="004725A1" w:rsidP="004725A1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725A1" w:rsidRDefault="004725A1" w:rsidP="004725A1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725A1" w:rsidRDefault="004725A1" w:rsidP="004725A1">
            <w:r>
              <w:rPr>
                <w:rFonts w:cs="Times New Roman"/>
                <w:lang w:val="ru-RU"/>
              </w:rPr>
              <w:t>администрации</w:t>
            </w:r>
          </w:p>
        </w:tc>
      </w:tr>
    </w:tbl>
    <w:p w:rsidR="00E06407" w:rsidRDefault="00BC793E" w:rsidP="0075120F">
      <w:pPr>
        <w:rPr>
          <w:rFonts w:cs="Times New Roman"/>
          <w:sz w:val="26"/>
          <w:szCs w:val="26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5120F" w:rsidRPr="002A66EF" w:rsidRDefault="003A4899" w:rsidP="0075120F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75120F" w:rsidRPr="002A66EF">
        <w:rPr>
          <w:rFonts w:cs="Times New Roman"/>
          <w:sz w:val="26"/>
          <w:szCs w:val="26"/>
          <w:lang w:val="ru-RU"/>
        </w:rPr>
        <w:t>С.В. Калинина</w:t>
      </w:r>
    </w:p>
    <w:sectPr w:rsidR="0075120F" w:rsidRPr="002A66EF" w:rsidSect="00873B5F">
      <w:pgSz w:w="11906" w:h="16838"/>
      <w:pgMar w:top="568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E2D"/>
    <w:rsid w:val="004916AC"/>
    <w:rsid w:val="00491E04"/>
    <w:rsid w:val="00492AAA"/>
    <w:rsid w:val="00494110"/>
    <w:rsid w:val="00494196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0FE9"/>
    <w:rsid w:val="004E11C2"/>
    <w:rsid w:val="004E30C3"/>
    <w:rsid w:val="004E3598"/>
    <w:rsid w:val="004E37C0"/>
    <w:rsid w:val="004E462A"/>
    <w:rsid w:val="004E6AC3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7FB9"/>
    <w:rsid w:val="006C0614"/>
    <w:rsid w:val="006C1E31"/>
    <w:rsid w:val="006C2534"/>
    <w:rsid w:val="006C2FC0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100B5"/>
    <w:rsid w:val="007123DD"/>
    <w:rsid w:val="00714E29"/>
    <w:rsid w:val="0071607E"/>
    <w:rsid w:val="00717492"/>
    <w:rsid w:val="00720FB8"/>
    <w:rsid w:val="00721A83"/>
    <w:rsid w:val="00723A1A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F96"/>
    <w:rsid w:val="007C045A"/>
    <w:rsid w:val="007C0CEE"/>
    <w:rsid w:val="007C11FB"/>
    <w:rsid w:val="007C193C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3BC1"/>
    <w:rsid w:val="008141A3"/>
    <w:rsid w:val="008177D9"/>
    <w:rsid w:val="00817821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30AF"/>
    <w:rsid w:val="00860D1A"/>
    <w:rsid w:val="00860F25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503B"/>
    <w:rsid w:val="008C5408"/>
    <w:rsid w:val="008C5F0A"/>
    <w:rsid w:val="008D007E"/>
    <w:rsid w:val="008D0AC7"/>
    <w:rsid w:val="008D1CCC"/>
    <w:rsid w:val="008D2B6E"/>
    <w:rsid w:val="008D309A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599D"/>
    <w:rsid w:val="008F67AA"/>
    <w:rsid w:val="008F7331"/>
    <w:rsid w:val="008F7817"/>
    <w:rsid w:val="00900E17"/>
    <w:rsid w:val="00900F20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35C0"/>
    <w:rsid w:val="00A83764"/>
    <w:rsid w:val="00A83C83"/>
    <w:rsid w:val="00A857A8"/>
    <w:rsid w:val="00A85B0F"/>
    <w:rsid w:val="00A85B31"/>
    <w:rsid w:val="00A86E11"/>
    <w:rsid w:val="00A86F39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3923"/>
    <w:rsid w:val="00AC3DAC"/>
    <w:rsid w:val="00AC4315"/>
    <w:rsid w:val="00AC5B55"/>
    <w:rsid w:val="00AC5BB1"/>
    <w:rsid w:val="00AC60B5"/>
    <w:rsid w:val="00AC6202"/>
    <w:rsid w:val="00AC6243"/>
    <w:rsid w:val="00AC77ED"/>
    <w:rsid w:val="00AD0047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17DA"/>
    <w:rsid w:val="00B62165"/>
    <w:rsid w:val="00B62251"/>
    <w:rsid w:val="00B62B90"/>
    <w:rsid w:val="00B6318A"/>
    <w:rsid w:val="00B65FC0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768E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5059"/>
    <w:rsid w:val="00DE62AF"/>
    <w:rsid w:val="00DE67D2"/>
    <w:rsid w:val="00DE7A8B"/>
    <w:rsid w:val="00DF115B"/>
    <w:rsid w:val="00DF1951"/>
    <w:rsid w:val="00DF1C8E"/>
    <w:rsid w:val="00DF4E19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11EE2-4302-42DB-B12A-351F669B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Юлия</cp:lastModifiedBy>
  <cp:revision>44</cp:revision>
  <cp:lastPrinted>2022-09-06T13:10:00Z</cp:lastPrinted>
  <dcterms:created xsi:type="dcterms:W3CDTF">2022-06-21T06:37:00Z</dcterms:created>
  <dcterms:modified xsi:type="dcterms:W3CDTF">2022-09-06T13:23:00Z</dcterms:modified>
</cp:coreProperties>
</file>