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38" w:rsidRDefault="00835543">
      <w:pPr>
        <w:tabs>
          <w:tab w:val="left" w:pos="7425"/>
        </w:tabs>
        <w:rPr>
          <w:rFonts w:ascii="Times New Roman" w:hAnsi="Times New Roman" w:cs="Times New Roman"/>
          <w:b/>
          <w:i/>
          <w:u w:val="single"/>
        </w:rPr>
      </w:pPr>
      <w:r>
        <w:tab/>
      </w:r>
      <w:r>
        <w:rPr>
          <w:rFonts w:ascii="PT Astra Serif" w:hAnsi="PT Astra Serif"/>
          <w:b/>
          <w:bCs/>
          <w:i/>
          <w:iCs/>
        </w:rPr>
        <w:t xml:space="preserve"> </w:t>
      </w:r>
      <w:r>
        <w:tab/>
      </w:r>
    </w:p>
    <w:p w:rsidR="00641538" w:rsidRDefault="00835543">
      <w:pPr>
        <w:framePr w:w="931" w:h="1046" w:hRule="exact" w:wrap="notBeside" w:vAnchor="text" w:hAnchor="text" w:x="421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" cy="661035"/>
            <wp:effectExtent l="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38" w:rsidRDefault="00641538">
      <w:pPr>
        <w:rPr>
          <w:sz w:val="2"/>
          <w:szCs w:val="2"/>
        </w:rPr>
      </w:pPr>
    </w:p>
    <w:p w:rsidR="00641538" w:rsidRDefault="00835543">
      <w:pPr>
        <w:pStyle w:val="30"/>
        <w:shd w:val="clear" w:color="auto" w:fill="auto"/>
        <w:spacing w:before="24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АДМИНИСТРАЦИЯ</w:t>
      </w:r>
    </w:p>
    <w:p w:rsidR="00641538" w:rsidRDefault="00835543">
      <w:pPr>
        <w:pStyle w:val="30"/>
        <w:shd w:val="clear" w:color="auto" w:fill="auto"/>
        <w:spacing w:before="0" w:after="231"/>
        <w:ind w:right="4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ЕРШОВСКОГО МУНИЦИПАЛЬНОГО РАЙОНА</w:t>
      </w:r>
      <w:r>
        <w:rPr>
          <w:color w:val="000000"/>
          <w:sz w:val="24"/>
          <w:szCs w:val="24"/>
          <w:lang w:eastAsia="ru-RU" w:bidi="ru-RU"/>
        </w:rPr>
        <w:br/>
        <w:t xml:space="preserve">       САРАТОВСКОЙ ОБЛАСТИ</w:t>
      </w:r>
    </w:p>
    <w:p w:rsidR="00641538" w:rsidRDefault="00835543" w:rsidP="00835543">
      <w:pPr>
        <w:pStyle w:val="40"/>
        <w:shd w:val="clear" w:color="auto" w:fill="auto"/>
        <w:spacing w:before="0" w:after="46" w:line="360" w:lineRule="exact"/>
        <w:jc w:val="center"/>
      </w:pPr>
      <w:r>
        <w:rPr>
          <w:color w:val="000000"/>
          <w:lang w:eastAsia="ru-RU" w:bidi="ru-RU"/>
        </w:rPr>
        <w:t>ПОСТАНОВЛЕНИЕ</w:t>
      </w:r>
    </w:p>
    <w:p w:rsidR="00641538" w:rsidRDefault="00835543">
      <w:pPr>
        <w:keepNext/>
        <w:keepLines/>
        <w:tabs>
          <w:tab w:val="left" w:pos="4378"/>
          <w:tab w:val="left" w:leader="underscore" w:pos="6639"/>
        </w:tabs>
        <w:spacing w:after="25" w:line="380" w:lineRule="exact"/>
      </w:pPr>
      <w:bookmarkStart w:id="0" w:name="bookmark0"/>
      <w:r>
        <w:rPr>
          <w:rStyle w:val="110pt0pt"/>
          <w:rFonts w:eastAsia="Arial Unicode MS"/>
        </w:rPr>
        <w:t>от__</w:t>
      </w:r>
      <w:r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27.03.2023</w:t>
      </w:r>
      <w:r>
        <w:rPr>
          <w:rStyle w:val="110pt0pt"/>
          <w:rFonts w:eastAsia="Arial Unicode MS"/>
        </w:rPr>
        <w:t>______     №__</w:t>
      </w:r>
      <w:r w:rsidRPr="00835543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232</w:t>
      </w:r>
      <w:r>
        <w:rPr>
          <w:rStyle w:val="110pt0pt"/>
          <w:rFonts w:eastAsia="Arial Unicode MS"/>
        </w:rPr>
        <w:t>______________</w:t>
      </w:r>
      <w:bookmarkEnd w:id="0"/>
    </w:p>
    <w:tbl>
      <w:tblPr>
        <w:tblStyle w:val="ad"/>
        <w:tblpPr w:leftFromText="180" w:rightFromText="180" w:vertAnchor="text" w:horzAnchor="margin" w:tblpY="806"/>
        <w:tblW w:w="5638" w:type="dxa"/>
        <w:tblInd w:w="108" w:type="dxa"/>
        <w:tblLayout w:type="fixed"/>
        <w:tblLook w:val="04A0"/>
      </w:tblPr>
      <w:tblGrid>
        <w:gridCol w:w="5638"/>
      </w:tblGrid>
      <w:tr w:rsidR="00641538">
        <w:trPr>
          <w:trHeight w:val="292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41538" w:rsidRDefault="008355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путевки в загородный стационарный детский оздоровительный лагерь МАУ ЕМР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ФОК «Дельфин», оплаты стоимости услуг по организации питания в лагерях с дневным пребыванием детей, организованных в муниципальных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2023 год</w:t>
            </w:r>
          </w:p>
        </w:tc>
      </w:tr>
    </w:tbl>
    <w:p w:rsidR="00641538" w:rsidRPr="00835543" w:rsidRDefault="00835543">
      <w:pPr>
        <w:tabs>
          <w:tab w:val="left" w:pos="3700"/>
        </w:tabs>
        <w:rPr>
          <w:rFonts w:ascii="Times New Roman" w:hAnsi="Times New Roman" w:cs="Times New Roman"/>
          <w:sz w:val="22"/>
          <w:szCs w:val="22"/>
        </w:rPr>
      </w:pPr>
      <w:r w:rsidRPr="00835543">
        <w:rPr>
          <w:rFonts w:ascii="Times New Roman" w:hAnsi="Times New Roman" w:cs="Times New Roman"/>
          <w:sz w:val="22"/>
          <w:szCs w:val="22"/>
        </w:rPr>
        <w:t>г. Ершов</w:t>
      </w:r>
    </w:p>
    <w:p w:rsidR="00641538" w:rsidRDefault="00641538"/>
    <w:p w:rsidR="00641538" w:rsidRDefault="00641538"/>
    <w:p w:rsidR="00641538" w:rsidRDefault="00641538"/>
    <w:p w:rsidR="00641538" w:rsidRDefault="00641538"/>
    <w:p w:rsidR="00641538" w:rsidRDefault="00641538"/>
    <w:p w:rsidR="00641538" w:rsidRDefault="00641538"/>
    <w:p w:rsidR="00641538" w:rsidRDefault="00641538"/>
    <w:p w:rsidR="00641538" w:rsidRDefault="00641538"/>
    <w:p w:rsidR="00641538" w:rsidRDefault="00641538" w:rsidP="00835543">
      <w:pPr>
        <w:pStyle w:val="2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641538" w:rsidRDefault="00835543">
      <w:pPr>
        <w:pStyle w:val="20"/>
        <w:shd w:val="clear" w:color="auto" w:fill="auto"/>
        <w:spacing w:line="326" w:lineRule="exact"/>
        <w:ind w:firstLine="76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На основании Федерального Закона от 24.07.1998 года № 124-ФЗ «Об основных гарантиях прав ребёнка в Российской Федерации», от 06.10.2003 года № 131-ФЗ «Об общих принципах организации местного самоуправления в Российской Федерации», в соответствии с </w:t>
      </w:r>
      <w:r>
        <w:rPr>
          <w:rFonts w:ascii="PT Astra Serif" w:hAnsi="PT Astra Serif"/>
          <w:sz w:val="28"/>
          <w:szCs w:val="28"/>
        </w:rPr>
        <w:t>постанов</w:t>
      </w:r>
      <w:r>
        <w:rPr>
          <w:rFonts w:ascii="PT Astra Serif" w:hAnsi="PT Astra Serif"/>
          <w:sz w:val="28"/>
          <w:szCs w:val="28"/>
        </w:rPr>
        <w:t>лением Правительства Саратовской области от 07 марта 2023 года № 161-П «Об утверждении средней стоимости путевки в организации отдыха детей и их оздоровления на территории Саратовской области на 2023</w:t>
      </w:r>
      <w:proofErr w:type="gramEnd"/>
      <w:r>
        <w:rPr>
          <w:rFonts w:ascii="PT Astra Serif" w:hAnsi="PT Astra Serif"/>
          <w:sz w:val="28"/>
          <w:szCs w:val="28"/>
        </w:rPr>
        <w:t xml:space="preserve"> год»,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руководствуясьУставом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йона и, в целях обеспечения в 2023 году летнего отдыха, оздоровления и занятости детей и подростков, проживающих на территории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района, администрация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района ПОСТАНОВЛЯЕТ:</w:t>
      </w:r>
    </w:p>
    <w:p w:rsidR="00641538" w:rsidRDefault="0083554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26" w:lineRule="exact"/>
        <w:ind w:firstLine="760"/>
        <w:jc w:val="both"/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Установить на 2023 год стоимость путевки в загородный стационарный детский оздоровительный лагерь МАУ ЕМР Саратовской области ФОК «Дельфин» в размере </w:t>
      </w:r>
      <w:r>
        <w:rPr>
          <w:rStyle w:val="a6"/>
          <w:rFonts w:ascii="PT Astra Serif" w:hAnsi="PT Astra Serif"/>
          <w:color w:val="000000"/>
          <w:sz w:val="28"/>
          <w:szCs w:val="28"/>
          <w:lang w:eastAsia="ru-RU" w:bidi="ru-RU"/>
        </w:rPr>
        <w:t xml:space="preserve">1175 </w:t>
      </w:r>
      <w:r>
        <w:rPr>
          <w:rFonts w:ascii="PT Astra Serif" w:hAnsi="PT Astra Serif"/>
          <w:sz w:val="28"/>
          <w:szCs w:val="28"/>
        </w:rPr>
        <w:t>рублей (одна тысяча сто семьдесят пять рублей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00 коп.) в сутки на одного ребенка (24 675 рублей со ср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оком пребывания 21 день).</w:t>
      </w:r>
    </w:p>
    <w:p w:rsidR="00641538" w:rsidRDefault="0083554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6" w:lineRule="exact"/>
        <w:ind w:firstLine="760"/>
        <w:jc w:val="both"/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Установить на 2023 год стоимость услуг по организации питания, приобретения медикаментов, канцелярских товаров, хозяйственных товаров, спортивного инвентаря для детей в организованных на базе общеобразовательных организаций и учре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ждений дополнительного образования лагерей с дневным пребыванием детей и организацией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двухразового питания (со сроком пребывания не более чем 21 день)- исходя из средней стоимости пребывания 1 ребенка в день в лагере с дневным пребыванием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размере: </w:t>
      </w:r>
      <w:r>
        <w:rPr>
          <w:rStyle w:val="a6"/>
          <w:rFonts w:ascii="PT Astra Serif" w:hAnsi="PT Astra Serif"/>
          <w:sz w:val="28"/>
          <w:szCs w:val="28"/>
        </w:rPr>
        <w:t>238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ру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б. 00 коп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(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д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вести тридцать восемь  рублей </w:t>
      </w:r>
      <w:r>
        <w:rPr>
          <w:rFonts w:ascii="PT Astra Serif" w:hAnsi="PT Astra Serif"/>
          <w:sz w:val="28"/>
          <w:szCs w:val="28"/>
        </w:rPr>
        <w:t>00 коп.), из них: 207 руб. 00 коп. (двести семь рублей 00 коп.) на организацию питания, 31 руб. 00 коп. (тридцать один рубль 00 коп.) на приобретение медикаментов, канцелярских товаров, хозяйственных товаров и сп</w:t>
      </w:r>
      <w:r>
        <w:rPr>
          <w:rFonts w:ascii="PT Astra Serif" w:hAnsi="PT Astra Serif"/>
          <w:sz w:val="28"/>
          <w:szCs w:val="28"/>
        </w:rPr>
        <w:t>ортивного инвентаря.</w:t>
      </w:r>
    </w:p>
    <w:p w:rsidR="00641538" w:rsidRDefault="00835543">
      <w:pPr>
        <w:pStyle w:val="20"/>
        <w:shd w:val="clear" w:color="auto" w:fill="auto"/>
        <w:tabs>
          <w:tab w:val="left" w:pos="886"/>
        </w:tabs>
        <w:spacing w:line="317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 xml:space="preserve">3.Отделу по информатизации администрации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разместить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района в сети «Интернет».</w:t>
      </w:r>
    </w:p>
    <w:p w:rsidR="00641538" w:rsidRDefault="00835543">
      <w:pPr>
        <w:pStyle w:val="20"/>
        <w:shd w:val="clear" w:color="auto" w:fill="auto"/>
        <w:tabs>
          <w:tab w:val="left" w:pos="886"/>
        </w:tabs>
        <w:spacing w:after="646" w:line="317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4.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Контроль  за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Ершовского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по социальным вопросам.</w:t>
      </w:r>
    </w:p>
    <w:p w:rsidR="00641538" w:rsidRDefault="00641538">
      <w:pPr>
        <w:rPr>
          <w:rFonts w:ascii="PT Astra Serif" w:hAnsi="PT Astra Serif" w:cs="Times New Roman"/>
          <w:sz w:val="28"/>
          <w:szCs w:val="28"/>
        </w:rPr>
      </w:pPr>
    </w:p>
    <w:p w:rsidR="00641538" w:rsidRDefault="0083554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</w:t>
      </w:r>
      <w:proofErr w:type="spellStart"/>
      <w:r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               муниципального района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С.А. </w:t>
      </w:r>
      <w:proofErr w:type="spellStart"/>
      <w:r>
        <w:rPr>
          <w:rFonts w:ascii="PT Astra Serif" w:hAnsi="PT Astra Serif" w:cs="Times New Roman"/>
          <w:sz w:val="28"/>
          <w:szCs w:val="28"/>
        </w:rPr>
        <w:t>Зубрицкая</w:t>
      </w:r>
      <w:proofErr w:type="spellEnd"/>
    </w:p>
    <w:p w:rsidR="00641538" w:rsidRDefault="00641538">
      <w:pPr>
        <w:rPr>
          <w:rFonts w:ascii="PT Astra Serif" w:hAnsi="PT Astra Serif" w:cs="Times New Roman"/>
          <w:sz w:val="28"/>
          <w:szCs w:val="28"/>
        </w:rPr>
      </w:pPr>
    </w:p>
    <w:p w:rsidR="00641538" w:rsidRDefault="00641538">
      <w:pPr>
        <w:rPr>
          <w:rFonts w:ascii="PT Astra Serif" w:hAnsi="PT Astra Serif" w:cs="Times New Roman"/>
          <w:sz w:val="28"/>
          <w:szCs w:val="28"/>
        </w:rPr>
      </w:pPr>
    </w:p>
    <w:p w:rsidR="00641538" w:rsidRDefault="00641538">
      <w:pPr>
        <w:rPr>
          <w:rFonts w:ascii="PT Astra Serif" w:hAnsi="PT Astra Serif" w:cs="Times New Roman"/>
          <w:sz w:val="28"/>
          <w:szCs w:val="28"/>
        </w:rPr>
      </w:pPr>
    </w:p>
    <w:p w:rsidR="00641538" w:rsidRDefault="0083554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38" w:rsidRDefault="00641538">
      <w:pPr>
        <w:rPr>
          <w:rFonts w:ascii="PT Astra Serif" w:hAnsi="PT Astra Serif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jc w:val="both"/>
        <w:rPr>
          <w:rFonts w:ascii="Times New Roman" w:hAnsi="Times New Roman" w:cs="Times New Roman"/>
        </w:rPr>
      </w:pPr>
    </w:p>
    <w:p w:rsidR="00641538" w:rsidRDefault="00641538">
      <w:pPr>
        <w:jc w:val="both"/>
        <w:rPr>
          <w:rFonts w:ascii="Times New Roman" w:hAnsi="Times New Roman" w:cs="Times New Roman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p w:rsidR="00641538" w:rsidRDefault="00641538">
      <w:pPr>
        <w:rPr>
          <w:rFonts w:ascii="Times New Roman" w:hAnsi="Times New Roman" w:cs="Times New Roman"/>
          <w:sz w:val="28"/>
          <w:szCs w:val="28"/>
        </w:rPr>
      </w:pPr>
    </w:p>
    <w:sectPr w:rsidR="00641538" w:rsidSect="00641538">
      <w:pgSz w:w="11906" w:h="16838"/>
      <w:pgMar w:top="1134" w:right="102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33"/>
    <w:multiLevelType w:val="multilevel"/>
    <w:tmpl w:val="3D3C8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DD3303"/>
    <w:multiLevelType w:val="multilevel"/>
    <w:tmpl w:val="6142A6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41538"/>
    <w:rsid w:val="00641538"/>
    <w:rsid w:val="008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qFormat/>
    <w:rsid w:val="00DD007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qFormat/>
    <w:rsid w:val="00DD007B"/>
    <w:rPr>
      <w:color w:val="000000"/>
      <w:w w:val="100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qFormat/>
    <w:rsid w:val="00DD007B"/>
    <w:rPr>
      <w:b/>
      <w:bCs/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Подпись к картинке Exact"/>
    <w:basedOn w:val="a0"/>
    <w:link w:val="a5"/>
    <w:qFormat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Цветовое выделение для Текст"/>
    <w:qFormat/>
    <w:rsid w:val="00641538"/>
  </w:style>
  <w:style w:type="paragraph" w:customStyle="1" w:styleId="a7">
    <w:name w:val="Заголовок"/>
    <w:basedOn w:val="a"/>
    <w:next w:val="a8"/>
    <w:qFormat/>
    <w:rsid w:val="0064153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41538"/>
    <w:pPr>
      <w:spacing w:after="140" w:line="276" w:lineRule="auto"/>
    </w:pPr>
  </w:style>
  <w:style w:type="paragraph" w:styleId="a9">
    <w:name w:val="List"/>
    <w:basedOn w:val="a8"/>
    <w:rsid w:val="0064153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4153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641538"/>
    <w:pPr>
      <w:suppressLineNumbers/>
    </w:pPr>
    <w:rPr>
      <w:rFonts w:ascii="PT Astra Serif" w:hAnsi="PT Astra Serif" w:cs="Noto Sans Devanagari"/>
    </w:rPr>
  </w:style>
  <w:style w:type="paragraph" w:customStyle="1" w:styleId="20">
    <w:name w:val="Основной текст (2)"/>
    <w:basedOn w:val="a"/>
    <w:link w:val="2"/>
    <w:qFormat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DD007B"/>
    <w:rPr>
      <w:rFonts w:ascii="Tahoma" w:hAnsi="Tahoma" w:cs="Tahoma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No Spacing"/>
    <w:uiPriority w:val="1"/>
    <w:qFormat/>
    <w:rsid w:val="00FB490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Содержимое врезки"/>
    <w:basedOn w:val="a"/>
    <w:qFormat/>
    <w:rsid w:val="00641538"/>
  </w:style>
  <w:style w:type="table" w:styleId="ad">
    <w:name w:val="Table Grid"/>
    <w:basedOn w:val="a1"/>
    <w:uiPriority w:val="59"/>
    <w:rsid w:val="00DD0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BCC8-2E29-4094-A5AE-986D00B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2023-03-24T14:21:00Z</cp:lastPrinted>
  <dcterms:created xsi:type="dcterms:W3CDTF">2023-03-27T07:35:00Z</dcterms:created>
  <dcterms:modified xsi:type="dcterms:W3CDTF">2023-03-27T07:35:00Z</dcterms:modified>
  <dc:language>ru-RU</dc:language>
</cp:coreProperties>
</file>