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1" w:rsidRDefault="007B21A1" w:rsidP="007B21A1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715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</w:t>
      </w:r>
    </w:p>
    <w:p w:rsidR="007B21A1" w:rsidRPr="00C75957" w:rsidRDefault="007B21A1" w:rsidP="00C75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5957">
        <w:rPr>
          <w:rFonts w:ascii="Times New Roman" w:hAnsi="Times New Roman" w:cs="Times New Roman"/>
          <w:b/>
          <w:sz w:val="28"/>
          <w:szCs w:val="26"/>
        </w:rPr>
        <w:t xml:space="preserve">АДМИНИСТРАЦИЯ </w:t>
      </w:r>
      <w:r w:rsidRPr="00C75957">
        <w:rPr>
          <w:rFonts w:ascii="Times New Roman" w:hAnsi="Times New Roman" w:cs="Times New Roman"/>
          <w:b/>
          <w:sz w:val="28"/>
          <w:szCs w:val="26"/>
        </w:rPr>
        <w:br/>
      </w:r>
      <w:r w:rsidR="00C75957" w:rsidRPr="00C75957">
        <w:rPr>
          <w:rFonts w:ascii="Times New Roman" w:hAnsi="Times New Roman" w:cs="Times New Roman"/>
          <w:b/>
          <w:sz w:val="28"/>
          <w:szCs w:val="26"/>
        </w:rPr>
        <w:t>ДЕКАБРИСТСКОГО</w:t>
      </w:r>
      <w:r w:rsidRPr="00C75957">
        <w:rPr>
          <w:rFonts w:ascii="Times New Roman" w:hAnsi="Times New Roman" w:cs="Times New Roman"/>
          <w:b/>
          <w:sz w:val="28"/>
          <w:szCs w:val="26"/>
        </w:rPr>
        <w:t xml:space="preserve"> МУНИЦИПАЛЬНОГО ОБРАЗОВАНИЯ</w:t>
      </w:r>
      <w:r w:rsidRPr="00C75957">
        <w:rPr>
          <w:rFonts w:ascii="Times New Roman" w:hAnsi="Times New Roman" w:cs="Times New Roman"/>
          <w:b/>
          <w:sz w:val="28"/>
          <w:szCs w:val="26"/>
        </w:rPr>
        <w:br/>
        <w:t>ЕРШОВСКОГО МУНИЦИПАЛЬНОГО РАЙОНА                                                    САРАТОВСКОЙ ОБЛАСТИ</w:t>
      </w:r>
    </w:p>
    <w:p w:rsidR="00C526C5" w:rsidRPr="00C75957" w:rsidRDefault="00C526C5" w:rsidP="00C526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9"/>
          <w:lang w:eastAsia="ru-RU"/>
        </w:rPr>
      </w:pPr>
      <w:r w:rsidRPr="00C75957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ПОСТАНОВЛЕНИЕ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19"/>
          <w:lang w:eastAsia="ru-RU"/>
        </w:rPr>
      </w:pPr>
      <w:r w:rsidRPr="007B21A1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C526C5" w:rsidRPr="007B21A1" w:rsidRDefault="00F857A9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22.06.</w:t>
      </w:r>
      <w:r w:rsidR="007B21A1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2022</w:t>
      </w:r>
      <w:r w:rsidR="00C526C5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</w:t>
      </w:r>
      <w:r w:rsidR="007B21A1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</w:t>
      </w:r>
      <w:r w:rsidR="00C759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</w:t>
      </w:r>
      <w:r w:rsidR="007B21A1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="00C526C5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53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C75957" w:rsidRDefault="00C526C5" w:rsidP="00C75957">
      <w:pPr>
        <w:shd w:val="clear" w:color="auto" w:fill="FFFFFF"/>
        <w:spacing w:after="0" w:line="360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7595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«</w:t>
      </w:r>
      <w:r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Программы</w:t>
      </w:r>
      <w:r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br/>
        <w:t>по использованию и охране земель</w:t>
      </w:r>
      <w:r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br/>
        <w:t xml:space="preserve">на территории </w:t>
      </w:r>
      <w:r w:rsidR="00C75957"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Декабристского</w:t>
      </w:r>
      <w:r w:rsidR="007B21A1"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  муниципального образования </w:t>
      </w:r>
      <w:r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на </w:t>
      </w:r>
      <w:r w:rsidR="007B21A1"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2022-202</w:t>
      </w:r>
      <w:r w:rsidR="000911D7"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</w:t>
      </w:r>
      <w:r w:rsidRPr="00C7595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годы </w:t>
      </w:r>
      <w:r w:rsidRPr="00C7595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»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7B21A1" w:rsidRDefault="00C526C5" w:rsidP="000911D7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 от 10.01.2002 года № 7-ФЗ «Об охране окружающей среды», руководствуясь Уставом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Ершовского муниципального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Саратов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ской области,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муниципального образования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526C5" w:rsidRPr="007B21A1" w:rsidRDefault="00C526C5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муниципальную программу   «Использование  и  охрана  земель  на территории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 w:rsidRP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="000911D7" w:rsidRP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2022-2024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</w:t>
      </w:r>
      <w:r w:rsidR="00F857A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гласно приложению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 настоящему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26C5" w:rsidRPr="007B21A1" w:rsidRDefault="000911D7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ия.</w:t>
      </w:r>
    </w:p>
    <w:p w:rsidR="00C526C5" w:rsidRPr="007B21A1" w:rsidRDefault="000911D7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администрации Ершовского 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М.А. Полещук</w:t>
      </w:r>
    </w:p>
    <w:p w:rsidR="00C526C5" w:rsidRPr="00C526C5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19"/>
          <w:lang w:eastAsia="ru-RU"/>
        </w:rPr>
      </w:pPr>
      <w:r w:rsidRPr="00C526C5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C526C5" w:rsidRPr="00C526C5" w:rsidRDefault="00C526C5" w:rsidP="00C526C5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526C5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</w:p>
    <w:p w:rsidR="00C75957" w:rsidRDefault="00C75957" w:rsidP="000911D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957" w:rsidRDefault="00C526C5" w:rsidP="00C759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риложение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ановлению</w:t>
      </w:r>
    </w:p>
    <w:p w:rsidR="00C75957" w:rsidRDefault="00C75957" w:rsidP="00C759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Декабристского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 </w:t>
      </w:r>
    </w:p>
    <w:p w:rsidR="00C526C5" w:rsidRPr="00D65282" w:rsidRDefault="00C526C5" w:rsidP="00C7595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от </w:t>
      </w:r>
      <w:r w:rsidR="00F857A9">
        <w:rPr>
          <w:rFonts w:ascii="Times New Roman" w:eastAsia="Times New Roman" w:hAnsi="Times New Roman" w:cs="Times New Roman"/>
          <w:sz w:val="27"/>
          <w:szCs w:val="27"/>
          <w:lang w:eastAsia="ru-RU"/>
        </w:rPr>
        <w:t>22.06.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F85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53</w:t>
      </w:r>
    </w:p>
    <w:p w:rsidR="000911D7" w:rsidRPr="00D65282" w:rsidRDefault="00C526C5" w:rsidP="00C7595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программы «Использование и охрана земель на территории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 на 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D31928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10578" w:type="dxa"/>
        <w:tblInd w:w="-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4"/>
        <w:gridCol w:w="5354"/>
      </w:tblGrid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«Использование и охрана земель на территории </w:t>
            </w:r>
            <w:r w:rsidR="00C75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Декабристского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Основания для разработки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кодекс Российской федерации от 25 октября 2001 года № 136-ФЗ,  Федеральный закон от 6 октября 2003 года № 131-ФЗ «Об общих принципах организации местного самоуправления в Российской Федерации», Федеральным законом  от 10.01.2002 года № 7-ФЗ «Об охране окружающей среды»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 w:rsidR="00C75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Декабристского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разработчик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 w:rsidR="00C75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Декабристского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Повышение эффективности  охраны земель на территории </w:t>
            </w:r>
            <w:r w:rsidR="00C75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Декабристского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том числе: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-обеспечение рационального использования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-обеспечение охраны и восстановление плодородия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улучшения земель, подвергшихся деградации загрязнению, 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увеличение рек и водоемов, создания условий для сохранения биологического разнообразия.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благоустройство населенного пункта;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эффективное использование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использованием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использованием программы осуществляет администрация </w:t>
            </w:r>
            <w:r w:rsidR="00C75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Декабристского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</w:tbl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1. Содержание программы и обоснование необходимости </w:t>
      </w:r>
      <w:r w:rsidR="0037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её решения программными методами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Программа «Использование и охрана земель на территории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  на 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природе все взаимосвязано. </w:t>
      </w:r>
      <w:r w:rsidR="003768E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арушение правильного функционирования одного из зв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еньев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лес, животный мир или земля)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ведет к дисбалансу и нарушению целостности экосистемы.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Нерациональное использование земли, потребительское и бесхозяйственное отношение к ней приводит к снижению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ее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природных свойств.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Проблемы устойчивого социально-экономического развития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и экологически безопасной жизнедеятельности его жителей на современном этапе  тесно связаны с решением вопросов охраны и использования земель.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уровне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</w:t>
      </w:r>
      <w:r w:rsidR="00C759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имеются земельные участки для различного разрешенного использования.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ценными являются земли се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льскохозяйственного назначения.</w:t>
      </w:r>
    </w:p>
    <w:p w:rsidR="00C526C5" w:rsidRPr="00D65282" w:rsidRDefault="00C526C5" w:rsidP="00D6528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Пастбища и сенокосы на территории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Основные цели и задачи, целевые индикаторы и показатели программы, сроки и этапы ее реализации.</w:t>
      </w:r>
    </w:p>
    <w:p w:rsidR="00C526C5" w:rsidRPr="00D65282" w:rsidRDefault="00D65282" w:rsidP="00D652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</w:t>
      </w:r>
      <w:r w:rsidR="00C526C5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Программы: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использование земель способами, обеспечивающими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 экологических систем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—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65282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улучшение земель, экологической обстановки в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 образовании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сохранения качества земель (почв) и улучшение экологической обстановки;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526C5" w:rsidRPr="00D65282" w:rsidRDefault="00C526C5" w:rsidP="00D652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программы:</w:t>
      </w:r>
    </w:p>
    <w:p w:rsidR="00C526C5" w:rsidRPr="00D65282" w:rsidRDefault="00C526C5" w:rsidP="00C7595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повышение эффективности использования и охраны земель;</w:t>
      </w:r>
    </w:p>
    <w:p w:rsidR="00C526C5" w:rsidRPr="00D65282" w:rsidRDefault="00C526C5" w:rsidP="00C7595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оптимизация деятельности в сфере обращения с отходами производства и потребления;</w:t>
      </w:r>
    </w:p>
    <w:p w:rsidR="00C526C5" w:rsidRPr="00D65282" w:rsidRDefault="00C526C5" w:rsidP="00C7595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обеспечение организации рационального использования и охраны земель;</w:t>
      </w:r>
    </w:p>
    <w:p w:rsidR="00C526C5" w:rsidRPr="00D65282" w:rsidRDefault="00C526C5" w:rsidP="00C7595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проведение инвентаризации земель.</w:t>
      </w:r>
    </w:p>
    <w:p w:rsidR="00C526C5" w:rsidRPr="00D65282" w:rsidRDefault="00C526C5" w:rsidP="00C7595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целевых индикаторов и показателей программы</w:t>
      </w:r>
    </w:p>
    <w:tbl>
      <w:tblPr>
        <w:tblW w:w="10490" w:type="dxa"/>
        <w:tblInd w:w="-5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1559"/>
        <w:gridCol w:w="1505"/>
        <w:gridCol w:w="1276"/>
        <w:gridCol w:w="1188"/>
      </w:tblGrid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2024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проведенных мероприятий  по вопросам охраны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Эффективное использование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размещенных на 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C75957" w:rsidRDefault="00C75957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и этапы реализации программы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мма реализуется в один этап </w:t>
      </w:r>
      <w:r w:rsidR="003768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годы.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D65282" w:rsidRDefault="00D65282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</w:t>
      </w:r>
      <w:r w:rsidR="00C526C5"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Оценка эффективности реализации Программы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мероприятий Программы позволит: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качество муниципальных правовых актов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благоустройство населенных пунктов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 использовать земли</w:t>
      </w:r>
    </w:p>
    <w:p w:rsidR="00C526C5" w:rsidRPr="00C0539C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6C5" w:rsidRPr="00C0539C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5C6" w:rsidRPr="00C0539C" w:rsidRDefault="009A45C6">
      <w:pPr>
        <w:rPr>
          <w:rFonts w:ascii="Times New Roman" w:hAnsi="Times New Roman" w:cs="Times New Roman"/>
          <w:sz w:val="28"/>
          <w:szCs w:val="28"/>
        </w:rPr>
      </w:pPr>
    </w:p>
    <w:sectPr w:rsidR="009A45C6" w:rsidRPr="00C0539C" w:rsidSect="00F857A9">
      <w:headerReference w:type="default" r:id="rId8"/>
      <w:pgSz w:w="11906" w:h="16838"/>
      <w:pgMar w:top="426" w:right="850" w:bottom="1134" w:left="1701" w:header="4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EF" w:rsidRDefault="002B2AEF" w:rsidP="00C75957">
      <w:pPr>
        <w:spacing w:after="0" w:line="240" w:lineRule="auto"/>
      </w:pPr>
      <w:r>
        <w:separator/>
      </w:r>
    </w:p>
  </w:endnote>
  <w:endnote w:type="continuationSeparator" w:id="0">
    <w:p w:rsidR="002B2AEF" w:rsidRDefault="002B2AEF" w:rsidP="00C7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EF" w:rsidRDefault="002B2AEF" w:rsidP="00C75957">
      <w:pPr>
        <w:spacing w:after="0" w:line="240" w:lineRule="auto"/>
      </w:pPr>
      <w:r>
        <w:separator/>
      </w:r>
    </w:p>
  </w:footnote>
  <w:footnote w:type="continuationSeparator" w:id="0">
    <w:p w:rsidR="002B2AEF" w:rsidRDefault="002B2AEF" w:rsidP="00C7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57" w:rsidRPr="00C75957" w:rsidRDefault="00C75957" w:rsidP="00C75957">
    <w:pPr>
      <w:pStyle w:val="a7"/>
      <w:jc w:val="right"/>
      <w:rPr>
        <w:rFonts w:ascii="Times New Roman" w:hAnsi="Times New Roman" w:cs="Times New Roman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674"/>
    <w:multiLevelType w:val="multilevel"/>
    <w:tmpl w:val="6D5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C5"/>
    <w:rsid w:val="000845CF"/>
    <w:rsid w:val="000911D7"/>
    <w:rsid w:val="002B2AEF"/>
    <w:rsid w:val="0031025F"/>
    <w:rsid w:val="003768EB"/>
    <w:rsid w:val="00431742"/>
    <w:rsid w:val="004633CA"/>
    <w:rsid w:val="00477B38"/>
    <w:rsid w:val="00552A4A"/>
    <w:rsid w:val="007B21A1"/>
    <w:rsid w:val="008D6C73"/>
    <w:rsid w:val="0096756D"/>
    <w:rsid w:val="009A45C6"/>
    <w:rsid w:val="00C0539C"/>
    <w:rsid w:val="00C526C5"/>
    <w:rsid w:val="00C75957"/>
    <w:rsid w:val="00D04F46"/>
    <w:rsid w:val="00D31928"/>
    <w:rsid w:val="00D65282"/>
    <w:rsid w:val="00F8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7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957"/>
  </w:style>
  <w:style w:type="paragraph" w:styleId="a9">
    <w:name w:val="footer"/>
    <w:basedOn w:val="a"/>
    <w:link w:val="aa"/>
    <w:uiPriority w:val="99"/>
    <w:semiHidden/>
    <w:unhideWhenUsed/>
    <w:rsid w:val="00C7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2022-06-24T10:13:00Z</cp:lastPrinted>
  <dcterms:created xsi:type="dcterms:W3CDTF">2022-06-02T13:26:00Z</dcterms:created>
  <dcterms:modified xsi:type="dcterms:W3CDTF">2022-06-24T10:14:00Z</dcterms:modified>
</cp:coreProperties>
</file>