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5" w:rsidRDefault="00BA3A15" w:rsidP="00BA3A15">
      <w:pPr>
        <w:pStyle w:val="a4"/>
        <w:jc w:val="center"/>
        <w:rPr>
          <w:rFonts w:eastAsia="Arial CYR" w:cs="Times New Roman"/>
          <w:b/>
          <w:lang w:val="ru-RU"/>
        </w:rPr>
      </w:pPr>
      <w:r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15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Default="00532D09" w:rsidP="00BA3A15">
      <w:pPr>
        <w:pStyle w:val="a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 20.</w:t>
      </w:r>
      <w:r w:rsidR="00BA3A15">
        <w:rPr>
          <w:rFonts w:cs="Times New Roman"/>
          <w:lang w:val="ru-RU"/>
        </w:rPr>
        <w:t xml:space="preserve">06.2022 года                                           № </w:t>
      </w:r>
      <w:r>
        <w:rPr>
          <w:rFonts w:cs="Times New Roman"/>
          <w:lang w:val="ru-RU"/>
        </w:rPr>
        <w:t>22</w:t>
      </w:r>
    </w:p>
    <w:p w:rsidR="00BA3A15" w:rsidRDefault="00BA3A15" w:rsidP="00BA3A15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BA3A15" w:rsidRDefault="00BA3A15" w:rsidP="00BA3A15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BA3A15" w:rsidRPr="00BA3A15" w:rsidRDefault="00BA3A15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  <w:color w:val="000000"/>
          <w:lang w:bidi="ru-RU"/>
        </w:rPr>
      </w:pPr>
      <w:r w:rsidRPr="00BA3A15">
        <w:rPr>
          <w:b/>
          <w:color w:val="000000"/>
          <w:lang w:bidi="ru-RU"/>
        </w:rPr>
        <w:t>О мерах по выявлению и уничтожению</w:t>
      </w:r>
    </w:p>
    <w:p w:rsidR="00BA3A15" w:rsidRPr="00BA3A15" w:rsidRDefault="00BA3A15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  <w:color w:val="000000"/>
          <w:lang w:bidi="ru-RU"/>
        </w:rPr>
      </w:pPr>
      <w:r w:rsidRPr="00BA3A15">
        <w:rPr>
          <w:b/>
          <w:color w:val="000000"/>
          <w:lang w:bidi="ru-RU"/>
        </w:rPr>
        <w:t>незаконных посевов, очагов произрастания</w:t>
      </w:r>
    </w:p>
    <w:p w:rsidR="00BA3A15" w:rsidRPr="00BA3A15" w:rsidRDefault="00BA3A15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  <w:color w:val="000000"/>
          <w:lang w:bidi="ru-RU"/>
        </w:rPr>
      </w:pPr>
      <w:r w:rsidRPr="00BA3A15">
        <w:rPr>
          <w:b/>
          <w:color w:val="000000"/>
          <w:lang w:bidi="ru-RU"/>
        </w:rPr>
        <w:t xml:space="preserve">дикорастущих </w:t>
      </w:r>
      <w:proofErr w:type="spellStart"/>
      <w:r w:rsidRPr="00BA3A15">
        <w:rPr>
          <w:b/>
          <w:color w:val="000000"/>
          <w:lang w:bidi="ru-RU"/>
        </w:rPr>
        <w:t>наркосодержащих</w:t>
      </w:r>
      <w:proofErr w:type="spellEnd"/>
      <w:r w:rsidRPr="00BA3A15">
        <w:rPr>
          <w:b/>
          <w:color w:val="000000"/>
          <w:lang w:bidi="ru-RU"/>
        </w:rPr>
        <w:t xml:space="preserve"> растений</w:t>
      </w:r>
    </w:p>
    <w:p w:rsidR="00BA3A15" w:rsidRPr="00BA3A15" w:rsidRDefault="00BA3A15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</w:rPr>
      </w:pPr>
      <w:r w:rsidRPr="00BA3A15">
        <w:rPr>
          <w:b/>
          <w:color w:val="000000"/>
          <w:lang w:bidi="ru-RU"/>
        </w:rPr>
        <w:t xml:space="preserve">на территории </w:t>
      </w:r>
      <w:proofErr w:type="spellStart"/>
      <w:r w:rsidRPr="00BA3A15">
        <w:rPr>
          <w:b/>
          <w:color w:val="000000"/>
          <w:lang w:bidi="ru-RU"/>
        </w:rPr>
        <w:t>Марьевского</w:t>
      </w:r>
      <w:proofErr w:type="spellEnd"/>
      <w:r w:rsidRPr="00BA3A15">
        <w:rPr>
          <w:b/>
          <w:color w:val="000000"/>
          <w:lang w:bidi="ru-RU"/>
        </w:rPr>
        <w:t xml:space="preserve"> МО.</w:t>
      </w:r>
    </w:p>
    <w:p w:rsidR="000A571A" w:rsidRDefault="000A571A"/>
    <w:p w:rsidR="00BA3A15" w:rsidRDefault="00BA3A15">
      <w:pPr>
        <w:rPr>
          <w:rFonts w:ascii="Times New Roman" w:hAnsi="Times New Roman" w:cs="Times New Roman"/>
          <w:sz w:val="24"/>
          <w:szCs w:val="24"/>
        </w:rPr>
      </w:pPr>
      <w:r w:rsidRPr="0066472C">
        <w:rPr>
          <w:rFonts w:ascii="Times New Roman" w:hAnsi="Times New Roman" w:cs="Times New Roman"/>
          <w:sz w:val="24"/>
          <w:szCs w:val="24"/>
        </w:rPr>
        <w:t>В целях предотвращения незаконных посевов, распро</w:t>
      </w:r>
      <w:r w:rsidR="0066472C">
        <w:rPr>
          <w:rFonts w:ascii="Times New Roman" w:hAnsi="Times New Roman" w:cs="Times New Roman"/>
          <w:sz w:val="24"/>
          <w:szCs w:val="24"/>
        </w:rPr>
        <w:t>с</w:t>
      </w:r>
      <w:r w:rsidRPr="0066472C">
        <w:rPr>
          <w:rFonts w:ascii="Times New Roman" w:hAnsi="Times New Roman" w:cs="Times New Roman"/>
          <w:sz w:val="24"/>
          <w:szCs w:val="24"/>
        </w:rPr>
        <w:t xml:space="preserve">транения очагов дикорастущих </w:t>
      </w:r>
      <w:proofErr w:type="spellStart"/>
      <w:r w:rsidRPr="0066472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66472C"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 w:rsidRPr="0066472C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66472C">
        <w:rPr>
          <w:rFonts w:ascii="Times New Roman" w:hAnsi="Times New Roman" w:cs="Times New Roman"/>
          <w:sz w:val="24"/>
          <w:szCs w:val="24"/>
        </w:rPr>
        <w:t xml:space="preserve"> МО адм</w:t>
      </w:r>
      <w:r w:rsidR="0066472C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66472C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6472C">
        <w:rPr>
          <w:rFonts w:ascii="Times New Roman" w:hAnsi="Times New Roman" w:cs="Times New Roman"/>
          <w:sz w:val="24"/>
          <w:szCs w:val="24"/>
        </w:rPr>
        <w:t xml:space="preserve"> МО ПОСТАНОВЛЯЕТ:</w:t>
      </w:r>
    </w:p>
    <w:p w:rsidR="0066472C" w:rsidRDefault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рабочую группу по выявлению и уничтожению незаконных посевов,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в составе согласно приложению № 1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группа).</w:t>
      </w:r>
    </w:p>
    <w:p w:rsidR="0066472C" w:rsidRDefault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рабочей группе по выявлению и уничтожению незаконных посевов,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согласно приложению № 2.</w:t>
      </w:r>
    </w:p>
    <w:p w:rsidR="0066472C" w:rsidRDefault="0066472C" w:rsidP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по выявлению и уничтожению незаконных посевов,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согласно приложению № 3.</w:t>
      </w:r>
    </w:p>
    <w:p w:rsidR="0066472C" w:rsidRDefault="0066472C" w:rsidP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Обратить внимание жителей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необходимость принятия мер по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растений, на участках, находящихся у них в пользовании.</w:t>
      </w:r>
    </w:p>
    <w:p w:rsidR="0066472C" w:rsidRDefault="0066472C" w:rsidP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Обнародовать настоящее постановление в порядке, определенном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«интернет».</w:t>
      </w:r>
    </w:p>
    <w:p w:rsidR="0066472C" w:rsidRDefault="0066472C" w:rsidP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472C" w:rsidRDefault="0066472C" w:rsidP="0066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С.И. Яковлев</w:t>
      </w:r>
    </w:p>
    <w:p w:rsidR="0066472C" w:rsidRDefault="003A3A1A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3A1A" w:rsidRDefault="003A3A1A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532D09">
        <w:rPr>
          <w:rFonts w:ascii="Times New Roman" w:hAnsi="Times New Roman" w:cs="Times New Roman"/>
          <w:sz w:val="24"/>
          <w:szCs w:val="24"/>
        </w:rPr>
        <w:t xml:space="preserve">20.06.2022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2D09">
        <w:rPr>
          <w:rFonts w:ascii="Times New Roman" w:hAnsi="Times New Roman" w:cs="Times New Roman"/>
          <w:sz w:val="24"/>
          <w:szCs w:val="24"/>
        </w:rPr>
        <w:t>22</w:t>
      </w:r>
    </w:p>
    <w:p w:rsidR="003A3A1A" w:rsidRDefault="003A3A1A" w:rsidP="003A3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A1A" w:rsidRDefault="003A3A1A" w:rsidP="003A3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A1A" w:rsidRDefault="003A3A1A" w:rsidP="003A3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A1A" w:rsidRDefault="003A3A1A" w:rsidP="003A3A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по </w:t>
      </w:r>
      <w:r w:rsidRPr="003A3A1A">
        <w:rPr>
          <w:rFonts w:ascii="Times New Roman" w:hAnsi="Times New Roman" w:cs="Times New Roman"/>
          <w:b/>
          <w:sz w:val="24"/>
          <w:szCs w:val="24"/>
        </w:rPr>
        <w:t xml:space="preserve">выявлению и уничтожению незаконных посевов, дикорастущих </w:t>
      </w:r>
      <w:proofErr w:type="spellStart"/>
      <w:r w:rsidRPr="003A3A1A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3A3A1A">
        <w:rPr>
          <w:rFonts w:ascii="Times New Roman" w:hAnsi="Times New Roman" w:cs="Times New Roman"/>
          <w:b/>
          <w:sz w:val="24"/>
          <w:szCs w:val="24"/>
        </w:rPr>
        <w:t xml:space="preserve"> растений на территории </w:t>
      </w:r>
      <w:proofErr w:type="spellStart"/>
      <w:r w:rsidRPr="003A3A1A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3A3A1A"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рабочей группы: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МО- Яковлев Сергей Иванович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рабочей группы: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  <w:r w:rsidRPr="003A3A1A">
        <w:rPr>
          <w:rFonts w:ascii="Times New Roman" w:hAnsi="Times New Roman" w:cs="Times New Roman"/>
          <w:sz w:val="24"/>
          <w:szCs w:val="24"/>
        </w:rPr>
        <w:t xml:space="preserve">Специалист по работе с населением – </w:t>
      </w:r>
      <w:proofErr w:type="spellStart"/>
      <w:r w:rsidRPr="003A3A1A">
        <w:rPr>
          <w:rFonts w:ascii="Times New Roman" w:hAnsi="Times New Roman" w:cs="Times New Roman"/>
          <w:sz w:val="24"/>
          <w:szCs w:val="24"/>
        </w:rPr>
        <w:t>Слёзкина</w:t>
      </w:r>
      <w:proofErr w:type="spellEnd"/>
      <w:r w:rsidRPr="003A3A1A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рабочей группы:</w:t>
      </w:r>
    </w:p>
    <w:p w:rsid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 Гришанова Наталья Николаевна</w:t>
      </w:r>
    </w:p>
    <w:p w:rsidR="003A3A1A" w:rsidRPr="003A3A1A" w:rsidRDefault="003A3A1A" w:rsidP="003A3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УУП ОМВД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35">
        <w:rPr>
          <w:rFonts w:ascii="Times New Roman" w:hAnsi="Times New Roman" w:cs="Times New Roman"/>
          <w:sz w:val="24"/>
          <w:szCs w:val="24"/>
        </w:rPr>
        <w:t xml:space="preserve">Удалов Сергей 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1A" w:rsidRDefault="003A3A1A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3A1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3A1A" w:rsidRDefault="003A3A1A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A3A1A" w:rsidRDefault="00532D09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3A1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20.06.2022  №22</w:t>
      </w:r>
    </w:p>
    <w:p w:rsidR="0082762B" w:rsidRDefault="0082762B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62B" w:rsidRDefault="0082762B" w:rsidP="003A3A1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62B" w:rsidRDefault="0082762B" w:rsidP="008276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762B" w:rsidRDefault="0082762B" w:rsidP="00827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рабочей группе по </w:t>
      </w:r>
      <w:r w:rsidRPr="0082762B">
        <w:rPr>
          <w:rFonts w:ascii="Times New Roman" w:hAnsi="Times New Roman" w:cs="Times New Roman"/>
          <w:b/>
          <w:sz w:val="24"/>
          <w:szCs w:val="24"/>
        </w:rPr>
        <w:t xml:space="preserve">выявлению и уничтожению незаконных посевов, дикорастущих </w:t>
      </w:r>
      <w:proofErr w:type="spellStart"/>
      <w:r w:rsidRPr="0082762B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82762B">
        <w:rPr>
          <w:rFonts w:ascii="Times New Roman" w:hAnsi="Times New Roman" w:cs="Times New Roman"/>
          <w:b/>
          <w:sz w:val="24"/>
          <w:szCs w:val="24"/>
        </w:rPr>
        <w:t xml:space="preserve"> растений на территории </w:t>
      </w:r>
      <w:proofErr w:type="spellStart"/>
      <w:r w:rsidRPr="0082762B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82762B"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762B" w:rsidRDefault="006A3A39" w:rsidP="006A3A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3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  <w:proofErr w:type="gramEnd"/>
    </w:p>
    <w:p w:rsidR="006A3A39" w:rsidRDefault="006A3A39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группа по выявлению и выявлению и уничтожению незаконных посевов,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 группа) является коллегиальным совещательным органом.</w:t>
      </w:r>
    </w:p>
    <w:p w:rsidR="006A3A39" w:rsidRDefault="006A3A39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а также настоящим Положением.</w:t>
      </w:r>
    </w:p>
    <w:p w:rsidR="006A3A39" w:rsidRDefault="006A3A39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Рабочая группа осуществляет свою деятельность во взаимодействии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6A3A39" w:rsidRDefault="006A3A39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39">
        <w:rPr>
          <w:rFonts w:ascii="Times New Roman" w:hAnsi="Times New Roman" w:cs="Times New Roman"/>
          <w:sz w:val="24"/>
          <w:szCs w:val="24"/>
        </w:rPr>
        <w:t>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39">
        <w:rPr>
          <w:rFonts w:ascii="Times New Roman" w:hAnsi="Times New Roman" w:cs="Times New Roman"/>
          <w:sz w:val="24"/>
          <w:szCs w:val="24"/>
        </w:rPr>
        <w:t>задачи 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A39" w:rsidRDefault="006A3A39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Целью Рабочей группы является объединение усилий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правоохранительных органов и общественных формирований в вопросах п</w:t>
      </w:r>
      <w:r w:rsidR="006A3C17">
        <w:rPr>
          <w:rFonts w:ascii="Times New Roman" w:hAnsi="Times New Roman" w:cs="Times New Roman"/>
          <w:sz w:val="24"/>
          <w:szCs w:val="24"/>
        </w:rPr>
        <w:t xml:space="preserve">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 w:rsidR="006A3C1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A3C1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6A3C17" w:rsidRDefault="006A3C17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задачами Рабочей группы являются:</w:t>
      </w:r>
    </w:p>
    <w:p w:rsidR="006A3C17" w:rsidRDefault="006A3C17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-своевременное и качественное в пределах компетенции обследование земель на предмет выявления незаконных посевов,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растений, составление актов о размерах таких площадей;</w:t>
      </w:r>
    </w:p>
    <w:p w:rsidR="006A3C17" w:rsidRDefault="006A3C17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работы телефона доверия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 целью приема сообщений от граждан о местах незаконных посевах либо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A3C17" w:rsidRDefault="006A3C17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A3C17" w:rsidRDefault="006A3C17" w:rsidP="006A3A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пр</w:t>
      </w:r>
      <w:r w:rsidR="00E660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воохранительных органов о выявлении земельных участков с признаками незаконных посевов, а также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94865" w:rsidRDefault="006A3C17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-оказания содействия пользователям земельных участков и уполномоченным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органоам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уничтожении </w:t>
      </w:r>
      <w:proofErr w:type="spellStart"/>
      <w:r w:rsidR="00694865">
        <w:rPr>
          <w:rFonts w:ascii="Times New Roman" w:hAnsi="Times New Roman" w:cs="Times New Roman"/>
          <w:sz w:val="24"/>
          <w:szCs w:val="24"/>
        </w:rPr>
        <w:t>выявленых</w:t>
      </w:r>
      <w:proofErr w:type="spellEnd"/>
      <w:r w:rsidR="00694865">
        <w:rPr>
          <w:rFonts w:ascii="Times New Roman" w:hAnsi="Times New Roman" w:cs="Times New Roman"/>
          <w:sz w:val="24"/>
          <w:szCs w:val="24"/>
        </w:rPr>
        <w:t xml:space="preserve"> незаконных посевов, очагов произрастания дикорастущих </w:t>
      </w:r>
      <w:proofErr w:type="spellStart"/>
      <w:r w:rsidR="00694865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694865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94865" w:rsidRDefault="0069486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растений, а также непринятием мер по уничтожению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94865" w:rsidRDefault="0069486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-выполнение плана мероприятий по выявлению и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694865" w:rsidRDefault="0069486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мер, направленных на противодействие незаконному обороту наркотических средств, психотропных веществ, в том и</w:t>
      </w:r>
      <w:r w:rsidR="00B5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на профилактику этого оборота</w:t>
      </w:r>
      <w:r w:rsidR="00B56635">
        <w:rPr>
          <w:rFonts w:ascii="Times New Roman" w:hAnsi="Times New Roman" w:cs="Times New Roman"/>
          <w:sz w:val="24"/>
          <w:szCs w:val="24"/>
        </w:rPr>
        <w:t>;</w:t>
      </w:r>
    </w:p>
    <w:p w:rsidR="00B56635" w:rsidRDefault="00B5663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взаимодействия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 общественными объединениями и организациями, расположенными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по противодействию незаконному обороту наркотических средств, психотропных веществ;</w:t>
      </w:r>
    </w:p>
    <w:p w:rsidR="00B56635" w:rsidRDefault="00B5663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B56635" w:rsidRDefault="00B56635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5B84">
        <w:rPr>
          <w:rFonts w:ascii="Times New Roman" w:hAnsi="Times New Roman" w:cs="Times New Roman"/>
          <w:sz w:val="24"/>
          <w:szCs w:val="24"/>
        </w:rPr>
        <w:t xml:space="preserve">. </w:t>
      </w:r>
      <w:r w:rsidR="001A5B84">
        <w:rPr>
          <w:rFonts w:ascii="Times New Roman" w:hAnsi="Times New Roman" w:cs="Times New Roman"/>
          <w:sz w:val="24"/>
          <w:szCs w:val="24"/>
        </w:rPr>
        <w:t xml:space="preserve">Права Рабочей группы </w:t>
      </w:r>
    </w:p>
    <w:p w:rsidR="001A5B84" w:rsidRDefault="001A5B84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Разрабатывать в пределах своей компетенции предложения, касающиеся организации, координации и совершенствования взаимодействия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1A5B84" w:rsidRPr="00B56635" w:rsidRDefault="001A5B84" w:rsidP="006948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Обращаться к руководителям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для предоставления необходимых для деятельности Рабочей группы информации и документов.</w:t>
      </w:r>
    </w:p>
    <w:p w:rsidR="006A3C17" w:rsidRDefault="00B43D49" w:rsidP="00B43D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3D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3D49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4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49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Заседание Рабочей группы проводятся в период июнь-сентябрь ежемесячно. В случае необходимости по решению председателя Рабочей группы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внеочередные заседания Рабочей группы.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Присутствие на заседании Рабочей группы её членов обязательно.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Члены Рабочей группы обладают равными правами при обсуждении рассматриваемых на заседании вопросов.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Заседание Рабочей группы считается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более половины ее членов.</w:t>
      </w:r>
    </w:p>
    <w:p w:rsidR="00B43D49" w:rsidRDefault="00B43D49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зависимости от сп</w:t>
      </w:r>
      <w:r w:rsidR="001879BD">
        <w:rPr>
          <w:rFonts w:ascii="Times New Roman" w:hAnsi="Times New Roman" w:cs="Times New Roman"/>
          <w:sz w:val="24"/>
          <w:szCs w:val="24"/>
        </w:rPr>
        <w:t>ецифики рассматриваемых вопросов к участию в заседаниях Рабочей группы могут привлекаться иные лица.</w:t>
      </w:r>
    </w:p>
    <w:p w:rsidR="001879BD" w:rsidRDefault="001879BD" w:rsidP="00B43D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Решения Рабочей группы оформляется протоколом, который подписывается председателем Рабочей группы.</w:t>
      </w: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187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B6789" w:rsidRDefault="003B6789" w:rsidP="00187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№ от </w:t>
      </w:r>
      <w:r w:rsidR="00532D09">
        <w:rPr>
          <w:rFonts w:ascii="Times New Roman" w:hAnsi="Times New Roman" w:cs="Times New Roman"/>
          <w:sz w:val="24"/>
          <w:szCs w:val="24"/>
        </w:rPr>
        <w:t>20.06.2022 г. № 22</w:t>
      </w:r>
    </w:p>
    <w:p w:rsidR="001879BD" w:rsidRDefault="001879BD" w:rsidP="001879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1879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187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879BD" w:rsidRDefault="001879BD" w:rsidP="00187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выявлению и уничтожению незаконных посевов, очагов произрастания дикорастущих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2022 год.</w:t>
      </w: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p w:rsidR="001879BD" w:rsidRDefault="001879BD" w:rsidP="00B43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879BD" w:rsidTr="001879BD">
        <w:tc>
          <w:tcPr>
            <w:tcW w:w="1101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879BD" w:rsidTr="001879BD">
        <w:tc>
          <w:tcPr>
            <w:tcW w:w="1101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июнь-сентябрь ежемесячно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Tr="001879BD">
        <w:tc>
          <w:tcPr>
            <w:tcW w:w="1101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 предмет выявления незаконных посевов,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июнь</w:t>
            </w:r>
          </w:p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– июль</w:t>
            </w:r>
          </w:p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Новоряженка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789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3B678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3B6789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Богдашин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Tr="001879BD">
        <w:tc>
          <w:tcPr>
            <w:tcW w:w="1101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пределах компетенции содействия по уничтожению выявленных незаконных посевов,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Tr="001879BD">
        <w:tc>
          <w:tcPr>
            <w:tcW w:w="1101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местах массового скопления людей об опасности употребления наркотических средств.</w:t>
            </w:r>
          </w:p>
        </w:tc>
        <w:tc>
          <w:tcPr>
            <w:tcW w:w="2393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BD" w:rsidTr="001879BD">
        <w:tc>
          <w:tcPr>
            <w:tcW w:w="1101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неприятие мер к уничтожению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1879BD" w:rsidRDefault="003B6789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93" w:type="dxa"/>
          </w:tcPr>
          <w:p w:rsidR="001879BD" w:rsidRDefault="001879BD" w:rsidP="00B4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2B" w:rsidRPr="0082762B" w:rsidRDefault="0082762B" w:rsidP="003B678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2762B" w:rsidRPr="0082762B" w:rsidSect="000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A15"/>
    <w:rsid w:val="000A571A"/>
    <w:rsid w:val="001879BD"/>
    <w:rsid w:val="001A5B84"/>
    <w:rsid w:val="003A3A1A"/>
    <w:rsid w:val="003B6789"/>
    <w:rsid w:val="00532D09"/>
    <w:rsid w:val="0066367F"/>
    <w:rsid w:val="0066472C"/>
    <w:rsid w:val="00694865"/>
    <w:rsid w:val="006A3A39"/>
    <w:rsid w:val="006A3C17"/>
    <w:rsid w:val="0082762B"/>
    <w:rsid w:val="00A03B65"/>
    <w:rsid w:val="00B1525E"/>
    <w:rsid w:val="00B43D49"/>
    <w:rsid w:val="00B56635"/>
    <w:rsid w:val="00BA3A15"/>
    <w:rsid w:val="00E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A3A15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4">
    <w:name w:val="No Spacing"/>
    <w:link w:val="a3"/>
    <w:uiPriority w:val="99"/>
    <w:qFormat/>
    <w:rsid w:val="00BA3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BA3A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A15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bullet1gif">
    <w:name w:val="30bullet1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2gif">
    <w:name w:val="30bullet2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02D0-AD1F-471C-AF26-CDFD1AA1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2022-06-20T04:41:00Z</cp:lastPrinted>
  <dcterms:created xsi:type="dcterms:W3CDTF">2022-06-15T04:50:00Z</dcterms:created>
  <dcterms:modified xsi:type="dcterms:W3CDTF">2022-06-20T04:41:00Z</dcterms:modified>
</cp:coreProperties>
</file>