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855191">
        <w:rPr>
          <w:rFonts w:ascii="Times New Roman" w:hAnsi="Times New Roman"/>
          <w:b/>
          <w:sz w:val="24"/>
          <w:szCs w:val="24"/>
        </w:rPr>
        <w:t xml:space="preserve">  </w:t>
      </w:r>
      <w:r w:rsidR="003C3432">
        <w:rPr>
          <w:rFonts w:ascii="Times New Roman" w:hAnsi="Times New Roman"/>
          <w:b/>
          <w:sz w:val="24"/>
          <w:szCs w:val="24"/>
        </w:rPr>
        <w:t xml:space="preserve">  </w:t>
      </w:r>
      <w:r w:rsidR="002C282B">
        <w:rPr>
          <w:rFonts w:ascii="Times New Roman" w:hAnsi="Times New Roman"/>
          <w:b/>
          <w:sz w:val="24"/>
          <w:szCs w:val="24"/>
        </w:rPr>
        <w:t xml:space="preserve">  </w:t>
      </w:r>
      <w:r w:rsidR="00A30394">
        <w:rPr>
          <w:rFonts w:ascii="Times New Roman" w:hAnsi="Times New Roman"/>
          <w:b/>
          <w:sz w:val="24"/>
          <w:szCs w:val="24"/>
        </w:rPr>
        <w:t>05.05.2022</w:t>
      </w:r>
      <w:r w:rsidR="003C3432">
        <w:rPr>
          <w:rFonts w:ascii="Times New Roman" w:hAnsi="Times New Roman"/>
          <w:b/>
          <w:sz w:val="24"/>
          <w:szCs w:val="24"/>
        </w:rPr>
        <w:t xml:space="preserve">  </w:t>
      </w:r>
      <w:r w:rsidR="00BC3774">
        <w:rPr>
          <w:rFonts w:ascii="Times New Roman" w:hAnsi="Times New Roman"/>
          <w:b/>
          <w:sz w:val="24"/>
          <w:szCs w:val="24"/>
        </w:rPr>
        <w:t xml:space="preserve">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A30394">
        <w:rPr>
          <w:rFonts w:ascii="Times New Roman" w:hAnsi="Times New Roman"/>
          <w:b/>
          <w:sz w:val="24"/>
          <w:szCs w:val="24"/>
        </w:rPr>
        <w:t>22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C282B" w:rsidRDefault="007805D4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D730FD" w:rsidRPr="00731ADD" w:rsidRDefault="002C282B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17.12.2021 г. № 85»</w:t>
      </w:r>
      <w:r w:rsidR="0010295E"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FD" w:rsidRPr="00731A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D730FD" w:rsidRPr="00731A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D730FD"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программы «Благоустройство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>на 202</w:t>
      </w:r>
      <w:r w:rsidR="003C3432">
        <w:rPr>
          <w:rFonts w:ascii="Times New Roman" w:hAnsi="Times New Roman" w:cs="Times New Roman"/>
          <w:b/>
          <w:sz w:val="28"/>
          <w:szCs w:val="28"/>
        </w:rPr>
        <w:t>2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>-202</w:t>
      </w:r>
      <w:r w:rsidR="003C3432">
        <w:rPr>
          <w:rFonts w:ascii="Times New Roman" w:hAnsi="Times New Roman" w:cs="Times New Roman"/>
          <w:b/>
          <w:sz w:val="28"/>
          <w:szCs w:val="28"/>
        </w:rPr>
        <w:t>4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31AD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0FD" w:rsidRPr="00731ADD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30FD" w:rsidRPr="00731AD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731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Новосельского </w:t>
      </w:r>
      <w:r w:rsidR="00A30394" w:rsidRPr="00731ADD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1ADD">
        <w:rPr>
          <w:rFonts w:ascii="Times New Roman" w:hAnsi="Times New Roman"/>
          <w:b w:val="0"/>
          <w:sz w:val="28"/>
          <w:szCs w:val="28"/>
        </w:rPr>
        <w:t>администрация Новосельского муниципального образования Ершовс</w:t>
      </w:r>
      <w:r w:rsidR="00BC3774" w:rsidRPr="00731ADD">
        <w:rPr>
          <w:rFonts w:ascii="Times New Roman" w:hAnsi="Times New Roman"/>
          <w:b w:val="0"/>
          <w:sz w:val="28"/>
          <w:szCs w:val="28"/>
        </w:rPr>
        <w:t>к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BC3774" w:rsidRPr="00731ADD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района Саратовской области  </w:t>
      </w:r>
      <w:r w:rsidRPr="00731ADD">
        <w:rPr>
          <w:rFonts w:ascii="Times New Roman" w:hAnsi="Times New Roman"/>
          <w:sz w:val="28"/>
          <w:szCs w:val="28"/>
        </w:rPr>
        <w:t>ПОСТАНОВЛЯЕТ:</w:t>
      </w:r>
    </w:p>
    <w:p w:rsidR="00C73D5F" w:rsidRPr="00731ADD" w:rsidRDefault="00C73D5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82B" w:rsidRDefault="002C282B" w:rsidP="002C282B">
      <w:pPr>
        <w:pStyle w:val="ConsPlusNormal"/>
        <w:widowControl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Новосельского МО </w:t>
      </w:r>
      <w:r w:rsidRPr="002C282B">
        <w:rPr>
          <w:rFonts w:ascii="Times New Roman" w:hAnsi="Times New Roman" w:cs="Times New Roman"/>
          <w:sz w:val="28"/>
          <w:szCs w:val="28"/>
        </w:rPr>
        <w:t>от 17.12.2021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82B">
        <w:rPr>
          <w:rFonts w:ascii="Times New Roman" w:hAnsi="Times New Roman" w:cs="Times New Roman"/>
          <w:sz w:val="28"/>
          <w:szCs w:val="28"/>
        </w:rPr>
        <w:t xml:space="preserve">№ 85» 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2B">
        <w:rPr>
          <w:rFonts w:ascii="Times New Roman" w:hAnsi="Times New Roman" w:cs="Times New Roman"/>
          <w:sz w:val="28"/>
          <w:szCs w:val="28"/>
        </w:rPr>
        <w:t>программы «Благоустройство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2B">
        <w:rPr>
          <w:rFonts w:ascii="Times New Roman" w:hAnsi="Times New Roman" w:cs="Times New Roman"/>
          <w:sz w:val="28"/>
          <w:szCs w:val="28"/>
        </w:rPr>
        <w:t xml:space="preserve"> территории муниципального   образования на 2022-2024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2C282B" w:rsidRPr="002C282B" w:rsidRDefault="002C282B" w:rsidP="002C282B">
      <w:pPr>
        <w:pStyle w:val="ConsPlusNormal"/>
        <w:widowControl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новой редакции:</w:t>
      </w:r>
    </w:p>
    <w:p w:rsidR="00593026" w:rsidRDefault="00593026" w:rsidP="002C2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 xml:space="preserve">«Благоустройство на территории муниципального образования </w:t>
      </w:r>
      <w:r w:rsidR="00C73D5F">
        <w:rPr>
          <w:rFonts w:ascii="Times New Roman" w:hAnsi="Times New Roman" w:cs="Times New Roman"/>
          <w:b/>
          <w:sz w:val="24"/>
          <w:szCs w:val="24"/>
        </w:rPr>
        <w:t>на 202</w:t>
      </w:r>
      <w:r w:rsidR="003C3432">
        <w:rPr>
          <w:rFonts w:ascii="Times New Roman" w:hAnsi="Times New Roman" w:cs="Times New Roman"/>
          <w:b/>
          <w:sz w:val="24"/>
          <w:szCs w:val="24"/>
        </w:rPr>
        <w:t>2</w:t>
      </w:r>
      <w:r w:rsidR="00C73D5F">
        <w:rPr>
          <w:rFonts w:ascii="Times New Roman" w:hAnsi="Times New Roman" w:cs="Times New Roman"/>
          <w:b/>
          <w:sz w:val="24"/>
          <w:szCs w:val="24"/>
        </w:rPr>
        <w:t>-202</w:t>
      </w:r>
      <w:r w:rsidR="003C3432">
        <w:rPr>
          <w:rFonts w:ascii="Times New Roman" w:hAnsi="Times New Roman" w:cs="Times New Roman"/>
          <w:b/>
          <w:sz w:val="24"/>
          <w:szCs w:val="24"/>
        </w:rPr>
        <w:t>4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73D5F">
        <w:rPr>
          <w:rFonts w:ascii="Times New Roman" w:hAnsi="Times New Roman" w:cs="Times New Roman"/>
          <w:b/>
          <w:sz w:val="24"/>
          <w:szCs w:val="24"/>
        </w:rPr>
        <w:t>ы</w:t>
      </w:r>
      <w:r w:rsidRPr="00D73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3C3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C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C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  <w:p w:rsidR="0099214C" w:rsidRPr="00D477C3" w:rsidRDefault="0099214C" w:rsidP="009921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-увековечивание памяти погибших при защите  Отечества 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99214C" w:rsidRPr="00D477C3" w:rsidRDefault="0099214C" w:rsidP="009921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обустройство и восстановление воинских захоронений, находящихся в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муниципальной ) собственности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2-2024</w:t>
            </w:r>
            <w:r w:rsidR="00C7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C282B">
              <w:rPr>
                <w:rFonts w:ascii="Times New Roman" w:hAnsi="Times New Roman"/>
                <w:sz w:val="24"/>
                <w:szCs w:val="24"/>
              </w:rPr>
              <w:t>1816,5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C73D5F" w:rsidRDefault="00C73D5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2C282B">
              <w:rPr>
                <w:rFonts w:ascii="Times New Roman" w:hAnsi="Times New Roman"/>
                <w:sz w:val="24"/>
                <w:szCs w:val="24"/>
              </w:rPr>
              <w:t>6</w:t>
            </w:r>
            <w:r w:rsidR="003C3432">
              <w:rPr>
                <w:rFonts w:ascii="Times New Roman" w:hAnsi="Times New Roman"/>
                <w:sz w:val="24"/>
                <w:szCs w:val="24"/>
              </w:rPr>
              <w:t>98,2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73D5F" w:rsidRDefault="00C73D5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487,0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73D5F" w:rsidRDefault="00C73D5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441B">
              <w:rPr>
                <w:rFonts w:ascii="Times New Roman" w:hAnsi="Times New Roman"/>
                <w:sz w:val="24"/>
                <w:szCs w:val="24"/>
              </w:rPr>
              <w:t>631,3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A441B" w:rsidRPr="005F3A64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2C282B">
              <w:rPr>
                <w:rFonts w:ascii="Times New Roman" w:hAnsi="Times New Roman"/>
                <w:sz w:val="24"/>
                <w:szCs w:val="24"/>
              </w:rPr>
              <w:t>1692,2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A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28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98,2 тыс. руб.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A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-487,0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A30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-507,0 тыс. руб.</w:t>
            </w:r>
          </w:p>
          <w:p w:rsidR="0099214C" w:rsidRDefault="00CA441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F37BAB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бюджета -124,3 тыс. рублей</w:t>
            </w:r>
          </w:p>
          <w:p w:rsidR="00CA441B" w:rsidRPr="005F3A64" w:rsidRDefault="00CA441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год-124,3 тыс. рублей</w:t>
            </w:r>
          </w:p>
          <w:p w:rsidR="00D730FD" w:rsidRPr="005F3A64" w:rsidRDefault="00D730F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,-202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Структура Программы, перечень основных направлений и мероприятий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-202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. Характеристика проблем, на решение которых направлена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программа.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077EB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07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077EB9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077EB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99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2C282B" w:rsidRDefault="002C282B" w:rsidP="002C282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2C282B">
        <w:rPr>
          <w:rFonts w:ascii="Times New Roman" w:hAnsi="Times New Roman"/>
          <w:sz w:val="24"/>
          <w:szCs w:val="24"/>
        </w:rPr>
        <w:t xml:space="preserve">Пункт </w:t>
      </w:r>
      <w:r w:rsidR="00D730FD" w:rsidRPr="002C282B">
        <w:rPr>
          <w:rFonts w:ascii="Times New Roman" w:hAnsi="Times New Roman"/>
          <w:sz w:val="24"/>
          <w:szCs w:val="24"/>
        </w:rPr>
        <w:t>4. Ресурсное обеспечение Программы</w:t>
      </w:r>
      <w:r w:rsidRPr="002C282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</w:t>
      </w:r>
      <w:r w:rsidR="00CA441B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20"/>
        <w:gridCol w:w="1579"/>
        <w:gridCol w:w="709"/>
        <w:gridCol w:w="226"/>
        <w:gridCol w:w="766"/>
        <w:gridCol w:w="22"/>
        <w:gridCol w:w="778"/>
        <w:gridCol w:w="192"/>
        <w:gridCol w:w="521"/>
        <w:gridCol w:w="471"/>
        <w:gridCol w:w="307"/>
        <w:gridCol w:w="686"/>
        <w:gridCol w:w="708"/>
        <w:gridCol w:w="284"/>
        <w:gridCol w:w="1241"/>
      </w:tblGrid>
      <w:tr w:rsidR="00D730FD" w:rsidRPr="000F04FB" w:rsidTr="00B4770D">
        <w:trPr>
          <w:trHeight w:val="480"/>
        </w:trPr>
        <w:tc>
          <w:tcPr>
            <w:tcW w:w="561" w:type="dxa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gridSpan w:val="4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057" w:type="dxa"/>
            <w:gridSpan w:val="7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394" w:type="dxa"/>
            <w:gridSpan w:val="2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gridSpan w:val="2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B4770D">
        <w:trPr>
          <w:trHeight w:val="480"/>
        </w:trPr>
        <w:tc>
          <w:tcPr>
            <w:tcW w:w="561" w:type="dxa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78" w:type="dxa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13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7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394" w:type="dxa"/>
            <w:gridSpan w:val="2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B4770D">
        <w:tc>
          <w:tcPr>
            <w:tcW w:w="561" w:type="dxa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gridSpan w:val="4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B4770D">
        <w:tc>
          <w:tcPr>
            <w:tcW w:w="9571" w:type="dxa"/>
            <w:gridSpan w:val="16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360"/>
        </w:trPr>
        <w:tc>
          <w:tcPr>
            <w:tcW w:w="561" w:type="dxa"/>
            <w:vMerge w:val="restart"/>
          </w:tcPr>
          <w:p w:rsidR="00F615D5" w:rsidRPr="000F04FB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</w:tcPr>
          <w:p w:rsidR="00F615D5" w:rsidRPr="000F04FB" w:rsidRDefault="00F615D5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2021-2023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615D5" w:rsidRPr="000F04FB" w:rsidRDefault="00F615D5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1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615D5" w:rsidRPr="000F04FB" w:rsidRDefault="00C35DEC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15D5" w:rsidRPr="000F04FB" w:rsidRDefault="00C35DEC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615D5" w:rsidRPr="000F04FB" w:rsidRDefault="00C35DEC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615D5" w:rsidRPr="000F04FB" w:rsidRDefault="00C35DEC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698,2</w:t>
            </w:r>
          </w:p>
        </w:tc>
        <w:tc>
          <w:tcPr>
            <w:tcW w:w="1241" w:type="dxa"/>
            <w:vMerge w:val="restart"/>
          </w:tcPr>
          <w:p w:rsidR="00F615D5" w:rsidRPr="000F04FB" w:rsidRDefault="00F615D5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917FB" w:rsidRPr="000F04FB" w:rsidTr="00C917FB">
        <w:trPr>
          <w:trHeight w:val="255"/>
        </w:trPr>
        <w:tc>
          <w:tcPr>
            <w:tcW w:w="561" w:type="dxa"/>
            <w:vMerge/>
          </w:tcPr>
          <w:p w:rsidR="00F615D5" w:rsidRPr="000F04FB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F615D5" w:rsidRPr="000F04FB" w:rsidRDefault="00F615D5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5D5" w:rsidRPr="000F04FB" w:rsidRDefault="00F615D5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1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1241" w:type="dxa"/>
            <w:vMerge/>
          </w:tcPr>
          <w:p w:rsidR="00F615D5" w:rsidRDefault="00F615D5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65"/>
        </w:trPr>
        <w:tc>
          <w:tcPr>
            <w:tcW w:w="561" w:type="dxa"/>
            <w:vMerge/>
          </w:tcPr>
          <w:p w:rsidR="00F615D5" w:rsidRPr="000F04FB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F615D5" w:rsidRPr="000F04FB" w:rsidRDefault="00F615D5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5D5" w:rsidRPr="000F04FB" w:rsidRDefault="00F615D5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91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15D5" w:rsidRPr="000F04FB" w:rsidRDefault="00C917F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615D5" w:rsidRPr="000F04FB" w:rsidRDefault="00077EB9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615D5" w:rsidRPr="000F04FB" w:rsidRDefault="00CA441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631,3</w:t>
            </w:r>
          </w:p>
        </w:tc>
        <w:tc>
          <w:tcPr>
            <w:tcW w:w="1241" w:type="dxa"/>
            <w:vMerge/>
          </w:tcPr>
          <w:p w:rsidR="00F615D5" w:rsidRDefault="00F615D5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05"/>
        </w:trPr>
        <w:tc>
          <w:tcPr>
            <w:tcW w:w="561" w:type="dxa"/>
            <w:vMerge w:val="restart"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B4770D" w:rsidRPr="0036374F" w:rsidRDefault="00B4770D" w:rsidP="00077EB9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A84A56" w:rsidRDefault="00B4770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 w:rsidR="003C343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1241" w:type="dxa"/>
            <w:vMerge w:val="restart"/>
          </w:tcPr>
          <w:p w:rsidR="00B4770D" w:rsidRPr="000F04FB" w:rsidRDefault="00B4770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917FB" w:rsidRPr="000F04FB" w:rsidTr="00C917FB">
        <w:trPr>
          <w:trHeight w:val="465"/>
        </w:trPr>
        <w:tc>
          <w:tcPr>
            <w:tcW w:w="56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A84A56" w:rsidRDefault="00B4770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 w:rsidR="003C34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367,0</w:t>
            </w:r>
          </w:p>
        </w:tc>
        <w:tc>
          <w:tcPr>
            <w:tcW w:w="1241" w:type="dxa"/>
            <w:vMerge/>
          </w:tcPr>
          <w:p w:rsidR="00B4770D" w:rsidRDefault="00B4770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95"/>
        </w:trPr>
        <w:tc>
          <w:tcPr>
            <w:tcW w:w="56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A84A56" w:rsidRDefault="00B4770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 w:rsidR="003C34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4770D" w:rsidRPr="00A84A56" w:rsidRDefault="003C3432" w:rsidP="00077EB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Pr="00A84A56" w:rsidRDefault="003C3432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367,0</w:t>
            </w:r>
          </w:p>
        </w:tc>
        <w:tc>
          <w:tcPr>
            <w:tcW w:w="1241" w:type="dxa"/>
            <w:vMerge/>
          </w:tcPr>
          <w:p w:rsidR="00B4770D" w:rsidRDefault="00B4770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20"/>
        </w:trPr>
        <w:tc>
          <w:tcPr>
            <w:tcW w:w="561" w:type="dxa"/>
            <w:vMerge w:val="restart"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9A4076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770D" w:rsidRPr="00F769C3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  <w:tc>
          <w:tcPr>
            <w:tcW w:w="1241" w:type="dxa"/>
            <w:vMerge w:val="restart"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25"/>
        </w:trPr>
        <w:tc>
          <w:tcPr>
            <w:tcW w:w="56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24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690"/>
        </w:trPr>
        <w:tc>
          <w:tcPr>
            <w:tcW w:w="56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70D" w:rsidRPr="009A4076" w:rsidRDefault="00B4770D" w:rsidP="00077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70D" w:rsidRPr="009A4076" w:rsidRDefault="00B4770D" w:rsidP="00077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34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4770D" w:rsidRPr="009A4076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077EB9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077EB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770D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308,2</w:t>
            </w:r>
          </w:p>
        </w:tc>
        <w:tc>
          <w:tcPr>
            <w:tcW w:w="124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25"/>
        </w:trPr>
        <w:tc>
          <w:tcPr>
            <w:tcW w:w="561" w:type="dxa"/>
            <w:vMerge w:val="restart"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B4770D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4770D" w:rsidRPr="000F04FB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70D" w:rsidRPr="000F04FB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770D" w:rsidRPr="00F769C3" w:rsidRDefault="00F615D5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70D" w:rsidRPr="00F769C3" w:rsidRDefault="00F615D5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241" w:type="dxa"/>
            <w:vMerge w:val="restart"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35"/>
        </w:trPr>
        <w:tc>
          <w:tcPr>
            <w:tcW w:w="56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5F3A64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70D" w:rsidRPr="000F04FB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4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40"/>
        </w:trPr>
        <w:tc>
          <w:tcPr>
            <w:tcW w:w="56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B4770D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B4770D" w:rsidRPr="005F3A64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70D" w:rsidRPr="000F04FB" w:rsidRDefault="00B4770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70D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41" w:type="dxa"/>
            <w:vMerge/>
          </w:tcPr>
          <w:p w:rsidR="00B4770D" w:rsidRPr="000F04FB" w:rsidRDefault="00B4770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495"/>
        </w:trPr>
        <w:tc>
          <w:tcPr>
            <w:tcW w:w="561" w:type="dxa"/>
            <w:vMerge w:val="restart"/>
          </w:tcPr>
          <w:p w:rsidR="003C3432" w:rsidRPr="000F04FB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</w:tcPr>
          <w:p w:rsidR="003C3432" w:rsidRPr="000F04FB" w:rsidRDefault="003C3432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3C3432" w:rsidRPr="00726D4F" w:rsidRDefault="003C3432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D4F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C3432" w:rsidRPr="0099224C" w:rsidRDefault="003C3432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3432" w:rsidRPr="0099224C" w:rsidRDefault="003C3432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3C3432" w:rsidRPr="0099224C" w:rsidRDefault="00C35DEC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3432" w:rsidRDefault="00C35DEC" w:rsidP="00C35DEC"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C3432" w:rsidRDefault="00C35DEC">
            <w:r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C3432" w:rsidRPr="0099224C" w:rsidRDefault="00C35DEC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241" w:type="dxa"/>
            <w:vMerge w:val="restart"/>
          </w:tcPr>
          <w:p w:rsidR="003C3432" w:rsidRPr="000F04FB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917FB" w:rsidRPr="000F04FB" w:rsidTr="00C917FB">
        <w:trPr>
          <w:trHeight w:val="435"/>
        </w:trPr>
        <w:tc>
          <w:tcPr>
            <w:tcW w:w="561" w:type="dxa"/>
            <w:vMerge/>
          </w:tcPr>
          <w:p w:rsidR="003C3432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3C3432" w:rsidRPr="000F04FB" w:rsidRDefault="003C3432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3C3432" w:rsidRDefault="003C3432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432" w:rsidRPr="0099224C" w:rsidRDefault="003C3432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432" w:rsidRPr="0099224C" w:rsidRDefault="00C35DEC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41" w:type="dxa"/>
            <w:vMerge/>
          </w:tcPr>
          <w:p w:rsidR="003C3432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720"/>
        </w:trPr>
        <w:tc>
          <w:tcPr>
            <w:tcW w:w="561" w:type="dxa"/>
            <w:vMerge/>
          </w:tcPr>
          <w:p w:rsidR="003C3432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3C3432" w:rsidRPr="000F04FB" w:rsidRDefault="003C3432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3C3432" w:rsidRDefault="003C3432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C3432" w:rsidRPr="0099224C" w:rsidRDefault="003C3432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3432" w:rsidRDefault="003C3432">
            <w:r w:rsidRPr="00D252F9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C3432" w:rsidRDefault="00077EB9">
            <w:r>
              <w:rPr>
                <w:rFonts w:ascii="Times New Roman" w:hAnsi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C3432" w:rsidRPr="0099224C" w:rsidRDefault="00077EB9" w:rsidP="00B437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37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1241" w:type="dxa"/>
            <w:vMerge/>
          </w:tcPr>
          <w:p w:rsidR="003C3432" w:rsidRDefault="003C3432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504"/>
        </w:trPr>
        <w:tc>
          <w:tcPr>
            <w:tcW w:w="561" w:type="dxa"/>
            <w:vMerge w:val="restart"/>
          </w:tcPr>
          <w:p w:rsidR="00C917FB" w:rsidRPr="000F04FB" w:rsidRDefault="00C917F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C917FB" w:rsidRPr="000F04FB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B" w:rsidRPr="005F3A64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уровня внешнего благоустройства и санитарного содержания населенных пунктов поселения;</w:t>
            </w:r>
          </w:p>
          <w:p w:rsidR="00C917FB" w:rsidRPr="000F04FB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FB" w:rsidRPr="000F04FB" w:rsidRDefault="00C917FB" w:rsidP="00C91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917FB" w:rsidRPr="000F04FB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917FB" w:rsidRPr="000F04FB" w:rsidRDefault="00C917F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917FB">
        <w:trPr>
          <w:trHeight w:val="1081"/>
        </w:trPr>
        <w:tc>
          <w:tcPr>
            <w:tcW w:w="561" w:type="dxa"/>
            <w:vMerge/>
          </w:tcPr>
          <w:p w:rsidR="00C917FB" w:rsidRPr="000F04FB" w:rsidRDefault="00C917F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C917FB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7FB" w:rsidRPr="005F3A64" w:rsidRDefault="00C917FB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FB" w:rsidRPr="005F3A64" w:rsidRDefault="00C917FB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917FB" w:rsidRPr="000F04FB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917FB" w:rsidRPr="000F04FB" w:rsidRDefault="00C917F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7FB" w:rsidRPr="000F04FB" w:rsidTr="00CA441B">
        <w:trPr>
          <w:trHeight w:val="1365"/>
        </w:trPr>
        <w:tc>
          <w:tcPr>
            <w:tcW w:w="561" w:type="dxa"/>
            <w:vMerge/>
          </w:tcPr>
          <w:p w:rsidR="00C917FB" w:rsidRPr="000F04FB" w:rsidRDefault="00C917F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C917FB" w:rsidRDefault="00C917F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C917FB" w:rsidRPr="005F3A64" w:rsidRDefault="00C917FB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7FB" w:rsidRPr="005F3A64" w:rsidRDefault="00C917FB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Default="00C917FB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7FB" w:rsidRPr="000F04FB" w:rsidRDefault="00B4376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917FB" w:rsidRPr="000F04FB" w:rsidRDefault="00C917F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437"/>
        </w:trPr>
        <w:tc>
          <w:tcPr>
            <w:tcW w:w="561" w:type="dxa"/>
            <w:vMerge w:val="restart"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EB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20" w:type="dxa"/>
            <w:vMerge w:val="restart"/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федеральной целевой программы</w:t>
            </w:r>
          </w:p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7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«увековечивание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Pr="00077EB9" w:rsidRDefault="00077EB9" w:rsidP="00C917F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077EB9" w:rsidRPr="000F04FB" w:rsidTr="00077EB9">
        <w:trPr>
          <w:trHeight w:val="692"/>
        </w:trPr>
        <w:tc>
          <w:tcPr>
            <w:tcW w:w="56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Pr="00077EB9" w:rsidRDefault="00077EB9" w:rsidP="00C917F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450"/>
        </w:trPr>
        <w:tc>
          <w:tcPr>
            <w:tcW w:w="56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Pr="00077EB9" w:rsidRDefault="00077EB9" w:rsidP="00C917F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144,3</w:t>
            </w:r>
          </w:p>
        </w:tc>
        <w:tc>
          <w:tcPr>
            <w:tcW w:w="124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510"/>
        </w:trPr>
        <w:tc>
          <w:tcPr>
            <w:tcW w:w="56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B4376F" w:rsidP="00C917F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Федеральный </w:t>
            </w:r>
            <w:r w:rsidR="00077E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124,3</w:t>
            </w:r>
          </w:p>
        </w:tc>
        <w:tc>
          <w:tcPr>
            <w:tcW w:w="124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540"/>
        </w:trPr>
        <w:tc>
          <w:tcPr>
            <w:tcW w:w="561" w:type="dxa"/>
            <w:vMerge/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Pr="00077EB9" w:rsidRDefault="00077EB9" w:rsidP="00077EB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077EB9" w:rsidP="00C917FB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077EB9" w:rsidRDefault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077EB9" w:rsidRPr="00077EB9" w:rsidRDefault="00077EB9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867"/>
        </w:trPr>
        <w:tc>
          <w:tcPr>
            <w:tcW w:w="561" w:type="dxa"/>
            <w:vMerge w:val="restart"/>
          </w:tcPr>
          <w:p w:rsidR="00077EB9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воинских захоронений, находящихся в </w:t>
            </w:r>
            <w:r w:rsidR="00A30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</w:t>
            </w:r>
            <w:proofErr w:type="gramStart"/>
            <w:r w:rsidR="00A303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3039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077EB9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77EB9" w:rsidRPr="000F04FB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945"/>
        </w:trPr>
        <w:tc>
          <w:tcPr>
            <w:tcW w:w="561" w:type="dxa"/>
            <w:vMerge/>
          </w:tcPr>
          <w:p w:rsidR="00077EB9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077EB9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77EB9" w:rsidRPr="000F04FB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555"/>
        </w:trPr>
        <w:tc>
          <w:tcPr>
            <w:tcW w:w="561" w:type="dxa"/>
            <w:vMerge/>
          </w:tcPr>
          <w:p w:rsidR="00077EB9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077EB9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Pr="00E21F19" w:rsidRDefault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77EB9" w:rsidRPr="000F04FB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B9" w:rsidRPr="000F04FB" w:rsidTr="00077EB9">
        <w:trPr>
          <w:trHeight w:val="420"/>
        </w:trPr>
        <w:tc>
          <w:tcPr>
            <w:tcW w:w="561" w:type="dxa"/>
            <w:vMerge/>
          </w:tcPr>
          <w:p w:rsidR="00077EB9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B4376F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 w:rsidR="00077EB9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77EB9" w:rsidRPr="000F04FB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B9" w:rsidRPr="000F04FB" w:rsidTr="00C917FB">
        <w:trPr>
          <w:trHeight w:val="495"/>
        </w:trPr>
        <w:tc>
          <w:tcPr>
            <w:tcW w:w="561" w:type="dxa"/>
            <w:vMerge/>
          </w:tcPr>
          <w:p w:rsidR="00077EB9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Default="00077EB9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7EB9" w:rsidRDefault="00077EB9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77EB9" w:rsidRDefault="00077EB9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77EB9" w:rsidRPr="000F04FB" w:rsidRDefault="00077EB9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A20B8D" w:rsidRPr="00C35DEC" w:rsidRDefault="00C35DEC" w:rsidP="00C35DEC">
      <w:pPr>
        <w:pStyle w:val="ac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C35DEC">
        <w:rPr>
          <w:rFonts w:ascii="Times New Roman" w:hAnsi="Times New Roman"/>
          <w:sz w:val="24"/>
        </w:rPr>
        <w:t>Насто</w:t>
      </w:r>
      <w:r w:rsidR="00A30394">
        <w:rPr>
          <w:rFonts w:ascii="Times New Roman" w:hAnsi="Times New Roman"/>
          <w:sz w:val="24"/>
        </w:rPr>
        <w:t>ящее Постановление  разместить</w:t>
      </w:r>
      <w:r w:rsidRPr="00C35DEC">
        <w:rPr>
          <w:rFonts w:ascii="Times New Roman" w:hAnsi="Times New Roman"/>
          <w:sz w:val="24"/>
        </w:rPr>
        <w:t xml:space="preserve"> на официальном сайте администрации </w:t>
      </w:r>
      <w:r w:rsidR="00A30394">
        <w:rPr>
          <w:rFonts w:ascii="Times New Roman" w:hAnsi="Times New Roman"/>
          <w:sz w:val="24"/>
        </w:rPr>
        <w:t xml:space="preserve">Ершовского муниципального района </w:t>
      </w:r>
      <w:r w:rsidRPr="00C35DEC">
        <w:rPr>
          <w:rFonts w:ascii="Times New Roman" w:hAnsi="Times New Roman"/>
          <w:sz w:val="24"/>
        </w:rPr>
        <w:t>в сети « Интернет»</w:t>
      </w:r>
      <w:r w:rsidR="00A30394">
        <w:rPr>
          <w:rFonts w:ascii="Times New Roman" w:hAnsi="Times New Roman"/>
          <w:sz w:val="24"/>
        </w:rPr>
        <w:t>.</w:t>
      </w:r>
    </w:p>
    <w:p w:rsidR="00C35DEC" w:rsidRPr="00C35DEC" w:rsidRDefault="00C35DEC" w:rsidP="00C35DEC">
      <w:pPr>
        <w:pStyle w:val="ac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proofErr w:type="gramStart"/>
      <w:r w:rsidRPr="00C35DEC">
        <w:rPr>
          <w:rFonts w:ascii="Times New Roman" w:hAnsi="Times New Roman"/>
          <w:sz w:val="24"/>
        </w:rPr>
        <w:t>Контроль за</w:t>
      </w:r>
      <w:proofErr w:type="gramEnd"/>
      <w:r w:rsidRPr="00C35DEC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C35DEC" w:rsidRDefault="00C35DEC" w:rsidP="00C35DEC">
      <w:pPr>
        <w:pStyle w:val="ac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C35DEC">
        <w:rPr>
          <w:rFonts w:ascii="Times New Roman" w:hAnsi="Times New Roman"/>
          <w:sz w:val="24"/>
        </w:rPr>
        <w:t>Настоящее Постановление  действует с момента подписания.</w:t>
      </w:r>
    </w:p>
    <w:p w:rsidR="00C35DEC" w:rsidRDefault="00C35DEC" w:rsidP="00C35DEC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Новосельского МО:                                         И.П.Проскурнина</w:t>
      </w:r>
    </w:p>
    <w:p w:rsidR="00C35DEC" w:rsidRPr="00C35DEC" w:rsidRDefault="00C35DEC" w:rsidP="00C35DEC">
      <w:pPr>
        <w:tabs>
          <w:tab w:val="left" w:pos="0"/>
        </w:tabs>
        <w:rPr>
          <w:rFonts w:ascii="Times New Roman" w:hAnsi="Times New Roman"/>
          <w:sz w:val="24"/>
        </w:rPr>
      </w:pPr>
    </w:p>
    <w:sectPr w:rsidR="00C35DEC" w:rsidRPr="00C35DEC" w:rsidSect="008551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14BAD"/>
    <w:multiLevelType w:val="hybridMultilevel"/>
    <w:tmpl w:val="C9B6F954"/>
    <w:lvl w:ilvl="0" w:tplc="0792C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0536"/>
    <w:multiLevelType w:val="hybridMultilevel"/>
    <w:tmpl w:val="351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E7066"/>
    <w:multiLevelType w:val="multilevel"/>
    <w:tmpl w:val="C9987D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648E5"/>
    <w:rsid w:val="00077EB9"/>
    <w:rsid w:val="000C5DBE"/>
    <w:rsid w:val="000F4779"/>
    <w:rsid w:val="0010295E"/>
    <w:rsid w:val="00170F47"/>
    <w:rsid w:val="00182AE7"/>
    <w:rsid w:val="001B5515"/>
    <w:rsid w:val="002260E3"/>
    <w:rsid w:val="002C282B"/>
    <w:rsid w:val="002E5568"/>
    <w:rsid w:val="002E7166"/>
    <w:rsid w:val="00335479"/>
    <w:rsid w:val="00360F6C"/>
    <w:rsid w:val="003C3432"/>
    <w:rsid w:val="004C3451"/>
    <w:rsid w:val="00522E44"/>
    <w:rsid w:val="00593026"/>
    <w:rsid w:val="005A5F21"/>
    <w:rsid w:val="006448C8"/>
    <w:rsid w:val="00691FB9"/>
    <w:rsid w:val="006A32CD"/>
    <w:rsid w:val="006A479D"/>
    <w:rsid w:val="006C6909"/>
    <w:rsid w:val="006F4122"/>
    <w:rsid w:val="00726D4F"/>
    <w:rsid w:val="00731ADD"/>
    <w:rsid w:val="00753B22"/>
    <w:rsid w:val="007805D4"/>
    <w:rsid w:val="007A3310"/>
    <w:rsid w:val="007B1FB7"/>
    <w:rsid w:val="0083686B"/>
    <w:rsid w:val="00836B61"/>
    <w:rsid w:val="00855191"/>
    <w:rsid w:val="00880F27"/>
    <w:rsid w:val="0099214C"/>
    <w:rsid w:val="00996C53"/>
    <w:rsid w:val="009E6C03"/>
    <w:rsid w:val="00A11246"/>
    <w:rsid w:val="00A20B8D"/>
    <w:rsid w:val="00A24F73"/>
    <w:rsid w:val="00A30394"/>
    <w:rsid w:val="00AD39E6"/>
    <w:rsid w:val="00B4376F"/>
    <w:rsid w:val="00B4770D"/>
    <w:rsid w:val="00BC3774"/>
    <w:rsid w:val="00BE76CC"/>
    <w:rsid w:val="00C35DEC"/>
    <w:rsid w:val="00C73D5F"/>
    <w:rsid w:val="00C917FB"/>
    <w:rsid w:val="00CA441B"/>
    <w:rsid w:val="00CB6B8A"/>
    <w:rsid w:val="00CD02D7"/>
    <w:rsid w:val="00CE6024"/>
    <w:rsid w:val="00CF0B4E"/>
    <w:rsid w:val="00D20833"/>
    <w:rsid w:val="00D355F3"/>
    <w:rsid w:val="00D512B4"/>
    <w:rsid w:val="00D730FD"/>
    <w:rsid w:val="00D9594A"/>
    <w:rsid w:val="00EF216E"/>
    <w:rsid w:val="00F10328"/>
    <w:rsid w:val="00F37BAB"/>
    <w:rsid w:val="00F615D5"/>
    <w:rsid w:val="00F769C3"/>
    <w:rsid w:val="00FA6C91"/>
    <w:rsid w:val="00FC1302"/>
    <w:rsid w:val="00FD0C7F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3</cp:revision>
  <cp:lastPrinted>2012-10-30T20:58:00Z</cp:lastPrinted>
  <dcterms:created xsi:type="dcterms:W3CDTF">2013-02-01T10:36:00Z</dcterms:created>
  <dcterms:modified xsi:type="dcterms:W3CDTF">2022-05-05T10:41:00Z</dcterms:modified>
</cp:coreProperties>
</file>