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B" w:rsidRPr="00DA7429" w:rsidRDefault="003A5F66" w:rsidP="00020CBB">
      <w:pPr>
        <w:pStyle w:val="a3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 w:rsidRPr="00DA7429">
        <w:rPr>
          <w:rFonts w:ascii="Times New Roman" w:hAnsi="Times New Roman" w:cs="Times New Roman"/>
          <w:b/>
          <w:sz w:val="24"/>
        </w:rPr>
        <w:t xml:space="preserve">    </w:t>
      </w:r>
      <w:r w:rsidRPr="00DA7429">
        <w:rPr>
          <w:rFonts w:ascii="Times New Roman" w:hAnsi="Times New Roman" w:cs="Times New Roman"/>
          <w:b/>
        </w:rPr>
        <w:t xml:space="preserve">  </w:t>
      </w:r>
      <w:r w:rsidR="00020CBB" w:rsidRPr="00DA7429">
        <w:rPr>
          <w:rFonts w:ascii="Times New Roman" w:hAnsi="Times New Roman" w:cs="Times New Roman"/>
          <w:b/>
        </w:rPr>
        <w:tab/>
      </w:r>
    </w:p>
    <w:p w:rsidR="00020CBB" w:rsidRPr="00DE1B89" w:rsidRDefault="00020CBB" w:rsidP="00020CBB">
      <w:pPr>
        <w:jc w:val="center"/>
        <w:rPr>
          <w:sz w:val="18"/>
        </w:rPr>
      </w:pPr>
      <w:r w:rsidRPr="00DE1B89">
        <w:rPr>
          <w:noProof/>
          <w:sz w:val="18"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BB" w:rsidRPr="00020CBB" w:rsidRDefault="00020CBB" w:rsidP="00020CBB">
      <w:pPr>
        <w:pStyle w:val="a7"/>
        <w:spacing w:line="252" w:lineRule="auto"/>
        <w:jc w:val="center"/>
        <w:rPr>
          <w:b/>
          <w:spacing w:val="20"/>
          <w:sz w:val="28"/>
          <w:szCs w:val="28"/>
        </w:rPr>
      </w:pPr>
      <w:r w:rsidRPr="00020CBB">
        <w:rPr>
          <w:b/>
          <w:spacing w:val="20"/>
          <w:sz w:val="28"/>
          <w:szCs w:val="28"/>
        </w:rPr>
        <w:t xml:space="preserve">АДМИНИСТРАЦИЯ </w:t>
      </w:r>
    </w:p>
    <w:p w:rsidR="00020CBB" w:rsidRPr="00020CBB" w:rsidRDefault="00020CBB" w:rsidP="00020CBB">
      <w:pPr>
        <w:pStyle w:val="a7"/>
        <w:spacing w:line="252" w:lineRule="auto"/>
        <w:jc w:val="center"/>
        <w:rPr>
          <w:b/>
          <w:spacing w:val="20"/>
          <w:sz w:val="28"/>
          <w:szCs w:val="28"/>
        </w:rPr>
      </w:pPr>
      <w:r w:rsidRPr="00020CBB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020CBB">
        <w:rPr>
          <w:b/>
          <w:spacing w:val="20"/>
          <w:sz w:val="28"/>
          <w:szCs w:val="28"/>
        </w:rPr>
        <w:br/>
        <w:t xml:space="preserve">ЕРШОВСКОГО </w:t>
      </w:r>
      <w:r w:rsidR="00EA0EEC">
        <w:rPr>
          <w:b/>
          <w:spacing w:val="20"/>
          <w:sz w:val="28"/>
          <w:szCs w:val="28"/>
        </w:rPr>
        <w:t xml:space="preserve">МУНИЦИПАЛЬНОГО </w:t>
      </w:r>
      <w:r w:rsidRPr="00020CBB">
        <w:rPr>
          <w:b/>
          <w:spacing w:val="20"/>
          <w:sz w:val="28"/>
          <w:szCs w:val="28"/>
        </w:rPr>
        <w:t>РАЙОНА САРАТОВСКОЙ ОБЛАСТИ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DA7429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т</w:t>
      </w:r>
      <w:r w:rsidR="003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672A">
        <w:rPr>
          <w:rFonts w:ascii="Times New Roman" w:hAnsi="Times New Roman" w:cs="Times New Roman"/>
          <w:b/>
          <w:sz w:val="28"/>
          <w:szCs w:val="28"/>
        </w:rPr>
        <w:t>01.12.2022</w:t>
      </w:r>
      <w:r w:rsidR="008D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г.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ab/>
      </w:r>
      <w:r w:rsidR="000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№</w:t>
      </w:r>
      <w:r w:rsidR="003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2A">
        <w:rPr>
          <w:rFonts w:ascii="Times New Roman" w:hAnsi="Times New Roman" w:cs="Times New Roman"/>
          <w:b/>
          <w:sz w:val="28"/>
          <w:szCs w:val="28"/>
        </w:rPr>
        <w:t>62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9" w:rsidRDefault="00DA7429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</w:t>
      </w:r>
    </w:p>
    <w:p w:rsidR="00DA7429" w:rsidRDefault="00DA7429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17.12.2021 г.  № 86 «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«Развитие муниципального управления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b/>
          <w:sz w:val="28"/>
          <w:szCs w:val="28"/>
        </w:rPr>
        <w:t>202</w:t>
      </w:r>
      <w:r w:rsidR="008D4C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D4C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>Руководствуясь ст. 179 Бюджетного кодекса Российской Федерации, Уставом Новосельского муниципального образования, администрация Новосельского муниципального образования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20CBB">
        <w:rPr>
          <w:rFonts w:ascii="Times New Roman" w:hAnsi="Times New Roman" w:cs="Times New Roman"/>
          <w:sz w:val="28"/>
          <w:szCs w:val="28"/>
        </w:rPr>
        <w:t>:</w:t>
      </w:r>
    </w:p>
    <w:p w:rsidR="00B84214" w:rsidRDefault="00020CBB" w:rsidP="00DA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</w:r>
    </w:p>
    <w:p w:rsidR="00B84214" w:rsidRDefault="00B84214" w:rsidP="00DA7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Продлить  муниципальную программу « Развитие муниципального управления муниципального образования на 2022-2024</w:t>
      </w:r>
      <w:r w:rsidR="0061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 на 2025 год со следующими изменениями.</w:t>
      </w:r>
    </w:p>
    <w:p w:rsidR="00DA7429" w:rsidRPr="00020CBB" w:rsidRDefault="00DA7429" w:rsidP="00DA7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84214">
        <w:rPr>
          <w:rFonts w:ascii="Times New Roman" w:hAnsi="Times New Roman" w:cs="Times New Roman"/>
          <w:sz w:val="28"/>
          <w:szCs w:val="28"/>
        </w:rPr>
        <w:t>Все пункты и приложения в постановлении изложить в новой редакции: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DA7429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20CBB">
        <w:rPr>
          <w:rFonts w:ascii="Times New Roman" w:hAnsi="Times New Roman" w:cs="Times New Roman"/>
          <w:sz w:val="28"/>
          <w:szCs w:val="28"/>
        </w:rPr>
        <w:t xml:space="preserve"> </w:t>
      </w:r>
      <w:r w:rsidR="00020CBB" w:rsidRPr="00020C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>Новосельского МО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1672A">
        <w:rPr>
          <w:rFonts w:ascii="Times New Roman" w:hAnsi="Times New Roman" w:cs="Times New Roman"/>
          <w:sz w:val="28"/>
          <w:szCs w:val="28"/>
        </w:rPr>
        <w:t xml:space="preserve">   </w:t>
      </w:r>
      <w:r w:rsidRPr="00020CB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A7429">
        <w:rPr>
          <w:rFonts w:ascii="Times New Roman" w:hAnsi="Times New Roman" w:cs="Times New Roman"/>
          <w:sz w:val="28"/>
          <w:szCs w:val="28"/>
        </w:rPr>
        <w:t>17.12.2021</w:t>
      </w:r>
      <w:r w:rsidRPr="00020CBB">
        <w:rPr>
          <w:rFonts w:ascii="Times New Roman" w:hAnsi="Times New Roman" w:cs="Times New Roman"/>
          <w:sz w:val="28"/>
          <w:szCs w:val="28"/>
        </w:rPr>
        <w:t xml:space="preserve">г № </w:t>
      </w:r>
      <w:r w:rsidR="00DA7429">
        <w:rPr>
          <w:rFonts w:ascii="Times New Roman" w:hAnsi="Times New Roman" w:cs="Times New Roman"/>
          <w:sz w:val="28"/>
          <w:szCs w:val="28"/>
        </w:rPr>
        <w:t>86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«Развитие муниципального управления муниципального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4C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A742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2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993"/>
        <w:gridCol w:w="1275"/>
        <w:gridCol w:w="1276"/>
      </w:tblGrid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8D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7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муниципального образования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 муниципального образования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муниципальными финансами»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020CBB" w:rsidRPr="00020CBB" w:rsidTr="00D313D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эффективного осуществления полномочий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Новосельского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муниципального управления;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020CBB" w:rsidRPr="00020CBB" w:rsidTr="00D313D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7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5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расходы (тыс. рублей.)</w:t>
            </w:r>
          </w:p>
        </w:tc>
      </w:tr>
      <w:tr w:rsidR="00DA7429" w:rsidRPr="00020CBB" w:rsidTr="00DA7429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DA7429" w:rsidRPr="00020CBB" w:rsidRDefault="00DA7429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DA7429" w:rsidRPr="00020CBB" w:rsidRDefault="00DA7429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DA7429" w:rsidRPr="00020CBB" w:rsidTr="00DA7429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A7429" w:rsidRPr="00020CBB" w:rsidTr="00DA7429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417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429" w:rsidRPr="00020CBB" w:rsidTr="00DA7429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429" w:rsidRPr="00020CBB" w:rsidTr="00DA7429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429" w:rsidRPr="00020CBB" w:rsidTr="00DA7429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5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2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системы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20CB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20CBB">
        <w:rPr>
          <w:rFonts w:ascii="Times New Roman" w:hAnsi="Times New Roman" w:cs="Times New Roman"/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народовластия.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Важным инструментом для оценки качества муниципального управления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деятельности (на основе количественных показателей и их динамики);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удовлетворенности населения деятельностью органов местного самоуправления.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gramStart"/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улучшению качества жизни населения.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рисками, связанными с развитием муниципального управления и муниципальной службы в муниципальном образовании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отсутствие надлежащего кадрового обеспечения для реализации полномочий органов публичной власти,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нестабильные социально-экономические процессы в муниципальном образовании.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 приоритетом муниципальной политики в сфере реализации программы является совершенствование муниципального управления Новосельского муниципального образования, повышение эффективности муниципального управления, исполнения муниципальными служащими своих должностных обязанностей.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организации муниципальной службы муниципального образования, повышение эффективности исполнения муниципальными служащими своих должностных обязанностей.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3. Целевые показатели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показателями программы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степень эффективной деятельности органов местного самоуправления до </w:t>
      </w:r>
      <w:r w:rsidR="00230AB4">
        <w:rPr>
          <w:rFonts w:ascii="Times New Roman" w:hAnsi="Times New Roman" w:cs="Times New Roman"/>
          <w:sz w:val="28"/>
          <w:szCs w:val="28"/>
        </w:rPr>
        <w:t>95</w:t>
      </w:r>
      <w:r w:rsidRPr="00020CBB">
        <w:rPr>
          <w:rFonts w:ascii="Times New Roman" w:hAnsi="Times New Roman" w:cs="Times New Roman"/>
          <w:sz w:val="28"/>
          <w:szCs w:val="28"/>
        </w:rPr>
        <w:t>% к 202</w:t>
      </w:r>
      <w:r w:rsidR="00DA7429">
        <w:rPr>
          <w:rFonts w:ascii="Times New Roman" w:hAnsi="Times New Roman" w:cs="Times New Roman"/>
          <w:sz w:val="28"/>
          <w:szCs w:val="28"/>
        </w:rPr>
        <w:t>5</w:t>
      </w:r>
      <w:r w:rsidR="0061672A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году;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020CBB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DA7429">
        <w:rPr>
          <w:rFonts w:ascii="Times New Roman" w:hAnsi="Times New Roman" w:cs="Times New Roman"/>
          <w:sz w:val="28"/>
          <w:szCs w:val="28"/>
        </w:rPr>
        <w:t>5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="008D4CBB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>-202</w:t>
      </w:r>
      <w:r w:rsidR="00DA7429">
        <w:rPr>
          <w:rFonts w:ascii="Times New Roman" w:hAnsi="Times New Roman" w:cs="Times New Roman"/>
          <w:sz w:val="28"/>
          <w:szCs w:val="28"/>
        </w:rPr>
        <w:t>5</w:t>
      </w:r>
      <w:r w:rsidR="008D4CBB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г.</w:t>
      </w:r>
      <w:r w:rsidR="00230AB4">
        <w:rPr>
          <w:rFonts w:ascii="Times New Roman" w:hAnsi="Times New Roman" w:cs="Times New Roman"/>
          <w:sz w:val="28"/>
          <w:szCs w:val="28"/>
        </w:rPr>
        <w:t>г.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5.Перечень основных мероприятий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DA7429">
        <w:rPr>
          <w:rFonts w:ascii="Times New Roman" w:hAnsi="Times New Roman" w:cs="Times New Roman"/>
          <w:sz w:val="28"/>
          <w:szCs w:val="28"/>
        </w:rPr>
        <w:t>36,0</w:t>
      </w:r>
      <w:r w:rsidRPr="00020C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="008D4CBB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8D4CBB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>год –</w:t>
      </w:r>
      <w:r w:rsidR="00230AB4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9,0 тыс. рублей;</w:t>
      </w:r>
    </w:p>
    <w:p w:rsid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8D4CBB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DA7429" w:rsidRPr="00020CBB" w:rsidRDefault="00B84214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7429">
        <w:rPr>
          <w:rFonts w:ascii="Times New Roman" w:hAnsi="Times New Roman" w:cs="Times New Roman"/>
          <w:sz w:val="28"/>
          <w:szCs w:val="28"/>
        </w:rPr>
        <w:t>25 год-9,0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финансирования: бюджет муниципального образования – </w:t>
      </w:r>
      <w:r w:rsidR="00DA7429">
        <w:rPr>
          <w:rFonts w:ascii="Times New Roman" w:hAnsi="Times New Roman" w:cs="Times New Roman"/>
          <w:sz w:val="28"/>
          <w:szCs w:val="28"/>
        </w:rPr>
        <w:t>36,0</w:t>
      </w:r>
      <w:r w:rsidRPr="00020CB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районный бюджет – могут привлекаться средства районного бюджета;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областной бюджет – могут привлекаться средства областного бюджета;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их числу относятся недостаточность технической и нормативной правовой поддержки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Также возможны финансовые риски, вызванные недостаточностью и несвоевременностью финансирования из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 «Управление муниципальными финансами в муниципальном образовании»</w:t>
      </w: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276"/>
        <w:gridCol w:w="1134"/>
        <w:gridCol w:w="1275"/>
        <w:gridCol w:w="1134"/>
      </w:tblGrid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 (далее подпрограмма)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Новосельского МО.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Повышение качества бюджетного процесса муниципального образования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реализации подпрограммы;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бюджета муниципального образования 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обоснованности 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230AB4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7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0CBB"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расходы (тыс. рублей.)</w:t>
            </w:r>
          </w:p>
        </w:tc>
      </w:tr>
      <w:tr w:rsidR="00DA7429" w:rsidRPr="00020CBB" w:rsidTr="00DA7429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DA7429" w:rsidRPr="00020CBB" w:rsidTr="00DA742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A7429" w:rsidRPr="00020CBB" w:rsidTr="00DA742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429" w:rsidRPr="00020CBB" w:rsidTr="00DA742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429" w:rsidRPr="00020CBB" w:rsidTr="00DA742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616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429" w:rsidRPr="00020CBB" w:rsidTr="00DA7429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источники</w:t>
            </w:r>
          </w:p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29" w:rsidRPr="00020CBB" w:rsidRDefault="00DA7429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29" w:rsidRPr="00020CBB" w:rsidRDefault="00DA7429" w:rsidP="00D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(индикаторы</w:t>
            </w:r>
            <w:r w:rsidR="00616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Одним из основных условий достижения целей социально-экономического развития Новосельского  муниципального образования (далее – муниципальное образование) является проведение единой 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Подпрограмма отражает деятельность управления финансово-бюджетной политики Администрации Новосельского муниципального образования,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В системе управления муниципальными финансами одним из ключевых инструментов является долговая политика. Для обеспечения </w:t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>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>и его исполнении необходимо эффективное управление муниципальным долгом.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задач: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проведение ответственной долговой политики;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8" w:history="1">
        <w:r w:rsidRPr="00020C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0C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решение актуальных вопросов развития бюджетной системы.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Цели, задачи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программной структуре расходов;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20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0CBB">
        <w:rPr>
          <w:rFonts w:ascii="Times New Roman" w:hAnsi="Times New Roman" w:cs="Times New Roman"/>
          <w:spacing w:val="3"/>
          <w:sz w:val="28"/>
          <w:szCs w:val="28"/>
        </w:rPr>
        <w:t>;</w:t>
      </w:r>
      <w:r w:rsidRPr="0002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Целями подпрограммы </w:t>
      </w:r>
      <w:r w:rsidRPr="00020CBB">
        <w:rPr>
          <w:rFonts w:ascii="Times New Roman" w:hAnsi="Times New Roman" w:cs="Times New Roman"/>
          <w:sz w:val="28"/>
          <w:szCs w:val="28"/>
        </w:rPr>
        <w:t>«Управление муниципальными финансами»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повышение качества бюджетного процесса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Целевые показатели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Муниципальная подпрограмма имеет следующие целевые показатели: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-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установленных бюджетным законодательством сроков предоставления отчетности об исполнении бюджета муниципального образования, 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672A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целевые показатели подпрограммы указаны в приложении № 1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подпрограммы определен исходя из необходимости достижения ожидаемых результатов ее реализации, а также исходя из полномочий и функций администрации Новосельского 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Мероприятие «Управление резервными средствами»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реализации этого мероприятия создается резервный фонд Администрации Новосельского муниципального образования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Новосельского 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Основанием для предоставления средств резервного фонда является постановление администрации Новосельского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указаны в приложении № 2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5. Объем финансового обеспечения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</w:t>
      </w:r>
      <w:r w:rsidR="00DA7429">
        <w:rPr>
          <w:rFonts w:ascii="Times New Roman" w:hAnsi="Times New Roman" w:cs="Times New Roman"/>
          <w:sz w:val="28"/>
          <w:szCs w:val="28"/>
        </w:rPr>
        <w:t>36,0</w:t>
      </w:r>
      <w:r w:rsidRPr="00020C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="008D4CBB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8D4CBB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8D4CBB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DA7429" w:rsidRPr="00020CBB" w:rsidRDefault="00DA7429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85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9,0</w:t>
      </w:r>
      <w:r w:rsidR="00853B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6. Анализ рисков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Реализация мероприятий подпрограммы  также связана со следующими рисками: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невозможность обеспечения надежного, качественного и своевременного кассового обслуживания исполнения бюджета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невозможность исполнения местных бюджетов в случае </w:t>
      </w: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управления вышеуказанными рисками: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подпрограммы;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подпрограммы;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Pr="00020CBB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72A" w:rsidRDefault="00EA0EEC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EEC" w:rsidRDefault="0061672A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A0EEC">
        <w:rPr>
          <w:rFonts w:ascii="Times New Roman" w:hAnsi="Times New Roman" w:cs="Times New Roman"/>
          <w:sz w:val="28"/>
          <w:szCs w:val="28"/>
        </w:rPr>
        <w:t xml:space="preserve"> </w:t>
      </w:r>
      <w:r w:rsidR="00020CBB" w:rsidRPr="00020CB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муниципального образования </w:t>
      </w:r>
      <w:r w:rsidR="00EA0EEC">
        <w:rPr>
          <w:rFonts w:ascii="Times New Roman" w:hAnsi="Times New Roman" w:cs="Times New Roman"/>
          <w:b/>
          <w:sz w:val="28"/>
          <w:szCs w:val="28"/>
        </w:rPr>
        <w:t>на 202</w:t>
      </w:r>
      <w:r w:rsidR="008D4CBB">
        <w:rPr>
          <w:rFonts w:ascii="Times New Roman" w:hAnsi="Times New Roman" w:cs="Times New Roman"/>
          <w:b/>
          <w:sz w:val="28"/>
          <w:szCs w:val="28"/>
        </w:rPr>
        <w:t>2</w:t>
      </w:r>
      <w:r w:rsidR="00EA0EEC">
        <w:rPr>
          <w:rFonts w:ascii="Times New Roman" w:hAnsi="Times New Roman" w:cs="Times New Roman"/>
          <w:b/>
          <w:sz w:val="28"/>
          <w:szCs w:val="28"/>
        </w:rPr>
        <w:t>-202</w:t>
      </w:r>
      <w:r w:rsidR="00853B62">
        <w:rPr>
          <w:rFonts w:ascii="Times New Roman" w:hAnsi="Times New Roman" w:cs="Times New Roman"/>
          <w:b/>
          <w:sz w:val="28"/>
          <w:szCs w:val="28"/>
        </w:rPr>
        <w:t>5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0EEC">
        <w:rPr>
          <w:rFonts w:ascii="Times New Roman" w:hAnsi="Times New Roman" w:cs="Times New Roman"/>
          <w:b/>
          <w:sz w:val="28"/>
          <w:szCs w:val="28"/>
        </w:rPr>
        <w:t>ы</w:t>
      </w:r>
      <w:r w:rsidRPr="0002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049"/>
        <w:gridCol w:w="1579"/>
        <w:gridCol w:w="1579"/>
      </w:tblGrid>
      <w:tr w:rsidR="00020CBB" w:rsidRPr="00020CBB" w:rsidTr="00D313D8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020CBB" w:rsidRPr="00020CBB" w:rsidTr="00D313D8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020CBB" w:rsidRPr="00020CBB" w:rsidTr="00D313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муниципальными финансами Новосельского муниципального образования»</w:t>
            </w:r>
          </w:p>
        </w:tc>
      </w:tr>
      <w:tr w:rsidR="00020CBB" w:rsidRPr="00020CBB" w:rsidTr="00D313D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3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853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020CBB" w:rsidRDefault="00EA0EEC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управления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D4C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53B6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A0EEC" w:rsidRPr="00020CBB" w:rsidRDefault="00EA0EEC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473"/>
        <w:gridCol w:w="1276"/>
        <w:gridCol w:w="851"/>
        <w:gridCol w:w="992"/>
        <w:gridCol w:w="992"/>
        <w:gridCol w:w="1134"/>
        <w:gridCol w:w="1134"/>
      </w:tblGrid>
      <w:tr w:rsidR="00020CBB" w:rsidRPr="00020CBB" w:rsidTr="00853B62">
        <w:trPr>
          <w:trHeight w:val="781"/>
        </w:trPr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3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4252" w:type="dxa"/>
            <w:gridSpan w:val="4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853B62" w:rsidRPr="00020CBB" w:rsidTr="00853B62">
        <w:trPr>
          <w:trHeight w:val="555"/>
        </w:trPr>
        <w:tc>
          <w:tcPr>
            <w:tcW w:w="2037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B62" w:rsidRPr="00020CBB" w:rsidRDefault="00853B62" w:rsidP="008D4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853B62" w:rsidRPr="00020CBB" w:rsidRDefault="00853B62" w:rsidP="008D4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62" w:rsidRPr="00020CBB" w:rsidRDefault="00853B62" w:rsidP="008D4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62" w:rsidRPr="00853B62" w:rsidRDefault="00853B62" w:rsidP="008D4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B62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</w:p>
        </w:tc>
      </w:tr>
      <w:tr w:rsidR="00853B62" w:rsidRPr="00020CBB" w:rsidTr="00853B62">
        <w:tc>
          <w:tcPr>
            <w:tcW w:w="2037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B62" w:rsidRPr="00020CBB" w:rsidTr="00853B62">
        <w:tc>
          <w:tcPr>
            <w:tcW w:w="2037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B62" w:rsidRPr="00020CBB" w:rsidTr="00853B62">
        <w:tc>
          <w:tcPr>
            <w:tcW w:w="2037" w:type="dxa"/>
            <w:vMerge w:val="restart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№ «Управление муниципальными финансами в Новосельскоммуниципальном образовании»</w:t>
            </w:r>
          </w:p>
        </w:tc>
        <w:tc>
          <w:tcPr>
            <w:tcW w:w="1473" w:type="dxa"/>
            <w:vMerge w:val="restart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1276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53B62" w:rsidRPr="00020CBB" w:rsidTr="00853B62">
        <w:tc>
          <w:tcPr>
            <w:tcW w:w="2037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местный</w:t>
            </w:r>
          </w:p>
        </w:tc>
        <w:tc>
          <w:tcPr>
            <w:tcW w:w="851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53B62" w:rsidRPr="00020CBB" w:rsidTr="00853B62">
        <w:tc>
          <w:tcPr>
            <w:tcW w:w="2037" w:type="dxa"/>
            <w:vMerge w:val="restart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473" w:type="dxa"/>
            <w:vMerge w:val="restart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1276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53B62" w:rsidRPr="00020CBB" w:rsidTr="00853B62">
        <w:tc>
          <w:tcPr>
            <w:tcW w:w="2037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местный</w:t>
            </w:r>
          </w:p>
        </w:tc>
        <w:tc>
          <w:tcPr>
            <w:tcW w:w="851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53B62" w:rsidRPr="00020CBB" w:rsidRDefault="00853B62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EC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br w:type="page"/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A0EEC">
        <w:rPr>
          <w:rFonts w:ascii="Times New Roman" w:hAnsi="Times New Roman" w:cs="Times New Roman"/>
          <w:sz w:val="28"/>
          <w:szCs w:val="28"/>
        </w:rPr>
        <w:t>4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020CBB" w:rsidRPr="00020CBB" w:rsidRDefault="00020CBB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20CBB" w:rsidRPr="00020CBB" w:rsidRDefault="00EA0EEC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20CBB"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D4C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53B6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3614"/>
        <w:gridCol w:w="917"/>
        <w:gridCol w:w="851"/>
        <w:gridCol w:w="851"/>
        <w:gridCol w:w="992"/>
        <w:gridCol w:w="1427"/>
        <w:gridCol w:w="9"/>
        <w:gridCol w:w="7"/>
      </w:tblGrid>
      <w:tr w:rsidR="00020CBB" w:rsidRPr="00020CBB" w:rsidTr="00853B62">
        <w:trPr>
          <w:cantSplit/>
          <w:trHeight w:val="240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2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853B62" w:rsidRPr="00020CBB" w:rsidTr="00853B62">
        <w:trPr>
          <w:gridAfter w:val="1"/>
          <w:wAfter w:w="5" w:type="pct"/>
          <w:cantSplit/>
          <w:trHeight w:val="1170"/>
        </w:trPr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8D4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8D4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3B62" w:rsidRPr="00020CBB" w:rsidRDefault="00853B62" w:rsidP="008D4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853B6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853B62" w:rsidRPr="00020CBB" w:rsidTr="00853B62">
        <w:trPr>
          <w:gridAfter w:val="1"/>
          <w:wAfter w:w="5" w:type="pct"/>
          <w:cantSplit/>
          <w:trHeight w:val="254"/>
        </w:trPr>
        <w:tc>
          <w:tcPr>
            <w:tcW w:w="2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853B62" w:rsidRDefault="00853B62" w:rsidP="00853B6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853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53B62" w:rsidRPr="00020CBB" w:rsidTr="00853B62">
        <w:trPr>
          <w:cantSplit/>
          <w:trHeight w:val="240"/>
        </w:trPr>
        <w:tc>
          <w:tcPr>
            <w:tcW w:w="42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  <w:tc>
          <w:tcPr>
            <w:tcW w:w="78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Default="00853B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53B62" w:rsidRPr="00020CBB" w:rsidRDefault="00853B62" w:rsidP="00853B6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3B62" w:rsidRPr="00020CBB" w:rsidTr="00853B62">
        <w:trPr>
          <w:gridAfter w:val="2"/>
          <w:wAfter w:w="9" w:type="pct"/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</w:t>
            </w:r>
          </w:p>
        </w:tc>
      </w:tr>
      <w:tr w:rsidR="00853B62" w:rsidRPr="00020CBB" w:rsidTr="00853B62">
        <w:trPr>
          <w:gridAfter w:val="2"/>
          <w:wAfter w:w="9" w:type="pct"/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85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</w:t>
            </w:r>
          </w:p>
        </w:tc>
      </w:tr>
      <w:tr w:rsidR="00853B62" w:rsidRPr="00020CBB" w:rsidTr="00853B62">
        <w:trPr>
          <w:gridAfter w:val="2"/>
          <w:wAfter w:w="9" w:type="pct"/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62" w:rsidRPr="00020CBB" w:rsidRDefault="00853B62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FD068C" w:rsidRDefault="00020CBB" w:rsidP="00FD068C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68C" w:rsidRPr="00FD068C" w:rsidRDefault="003A5F66" w:rsidP="00FD068C">
      <w:pPr>
        <w:ind w:right="895"/>
        <w:rPr>
          <w:rFonts w:ascii="Times New Roman" w:hAnsi="Times New Roman" w:cs="Times New Roman"/>
          <w:sz w:val="28"/>
          <w:szCs w:val="28"/>
        </w:rPr>
      </w:pPr>
      <w:r w:rsidRPr="00FD068C">
        <w:rPr>
          <w:rFonts w:ascii="Times New Roman" w:hAnsi="Times New Roman" w:cs="Times New Roman"/>
          <w:sz w:val="28"/>
          <w:szCs w:val="28"/>
        </w:rPr>
        <w:t xml:space="preserve">  </w:t>
      </w:r>
      <w:r w:rsidR="00FD068C" w:rsidRPr="00FD068C">
        <w:rPr>
          <w:rFonts w:ascii="Times New Roman" w:hAnsi="Times New Roman" w:cs="Times New Roman"/>
          <w:sz w:val="28"/>
        </w:rPr>
        <w:t>Глава Новосельского                                                                                        муниципального образования                 И.П.Проскурнина</w:t>
      </w:r>
    </w:p>
    <w:p w:rsidR="003A5F66" w:rsidRPr="009A4523" w:rsidRDefault="003A5F66" w:rsidP="009A4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5F66" w:rsidRPr="009A4523" w:rsidSect="006167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29" w:rsidRDefault="00DA7429" w:rsidP="00DA7429">
      <w:pPr>
        <w:spacing w:after="0" w:line="240" w:lineRule="auto"/>
      </w:pPr>
      <w:r>
        <w:separator/>
      </w:r>
    </w:p>
  </w:endnote>
  <w:endnote w:type="continuationSeparator" w:id="0">
    <w:p w:rsidR="00DA7429" w:rsidRDefault="00DA7429" w:rsidP="00D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29" w:rsidRDefault="00DA7429" w:rsidP="00DA7429">
      <w:pPr>
        <w:spacing w:after="0" w:line="240" w:lineRule="auto"/>
      </w:pPr>
      <w:r>
        <w:separator/>
      </w:r>
    </w:p>
  </w:footnote>
  <w:footnote w:type="continuationSeparator" w:id="0">
    <w:p w:rsidR="00DA7429" w:rsidRDefault="00DA7429" w:rsidP="00DA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293"/>
    <w:rsid w:val="00020CBB"/>
    <w:rsid w:val="00156C20"/>
    <w:rsid w:val="00200885"/>
    <w:rsid w:val="00230AB4"/>
    <w:rsid w:val="00297A7E"/>
    <w:rsid w:val="003A5F66"/>
    <w:rsid w:val="003F3ABE"/>
    <w:rsid w:val="005E78CD"/>
    <w:rsid w:val="005F0BC6"/>
    <w:rsid w:val="00604E1C"/>
    <w:rsid w:val="0061672A"/>
    <w:rsid w:val="00670D5B"/>
    <w:rsid w:val="007176EF"/>
    <w:rsid w:val="00722B82"/>
    <w:rsid w:val="007F5519"/>
    <w:rsid w:val="00816985"/>
    <w:rsid w:val="00853B62"/>
    <w:rsid w:val="008D4CBB"/>
    <w:rsid w:val="009A4523"/>
    <w:rsid w:val="00B03486"/>
    <w:rsid w:val="00B36B12"/>
    <w:rsid w:val="00B84214"/>
    <w:rsid w:val="00BA1D55"/>
    <w:rsid w:val="00BE7A83"/>
    <w:rsid w:val="00C02310"/>
    <w:rsid w:val="00C32E62"/>
    <w:rsid w:val="00C34206"/>
    <w:rsid w:val="00C77293"/>
    <w:rsid w:val="00C96F7B"/>
    <w:rsid w:val="00CB6865"/>
    <w:rsid w:val="00D167B2"/>
    <w:rsid w:val="00D416C2"/>
    <w:rsid w:val="00D8089A"/>
    <w:rsid w:val="00DA7429"/>
    <w:rsid w:val="00E65881"/>
    <w:rsid w:val="00E73339"/>
    <w:rsid w:val="00EA0EEC"/>
    <w:rsid w:val="00EC121C"/>
    <w:rsid w:val="00F80CA1"/>
    <w:rsid w:val="00FD068C"/>
    <w:rsid w:val="00F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B2"/>
    <w:pPr>
      <w:spacing w:after="0" w:line="240" w:lineRule="auto"/>
    </w:pPr>
  </w:style>
  <w:style w:type="table" w:styleId="a4">
    <w:name w:val="Table Grid"/>
    <w:basedOn w:val="a1"/>
    <w:uiPriority w:val="59"/>
    <w:rsid w:val="00D1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6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20C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20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0CBB"/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(паспорт)"/>
    <w:basedOn w:val="a"/>
    <w:rsid w:val="00020CB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20C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Обычный в таблице2"/>
    <w:basedOn w:val="a"/>
    <w:rsid w:val="00020CBB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consplusnormal1">
    <w:name w:val="consplusnormal"/>
    <w:basedOn w:val="a"/>
    <w:rsid w:val="00020C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20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020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20CB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CB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DA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6B24ED977363165E876280981gDu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5</cp:revision>
  <cp:lastPrinted>2020-05-01T06:17:00Z</cp:lastPrinted>
  <dcterms:created xsi:type="dcterms:W3CDTF">2012-11-22T06:49:00Z</dcterms:created>
  <dcterms:modified xsi:type="dcterms:W3CDTF">2022-12-01T10:37:00Z</dcterms:modified>
</cp:coreProperties>
</file>