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424443" w:rsidRDefault="0020426D" w:rsidP="00FA7D50">
      <w:pPr>
        <w:pStyle w:val="a3"/>
        <w:jc w:val="center"/>
        <w:rPr>
          <w:rFonts w:ascii="Times New Roman" w:eastAsia="Arial CYR" w:hAnsi="Times New Roman" w:cs="Times New Roman"/>
          <w:sz w:val="27"/>
          <w:szCs w:val="27"/>
        </w:rPr>
      </w:pPr>
      <w:r>
        <w:rPr>
          <w:rFonts w:ascii="Times New Roman" w:eastAsia="Arial CYR" w:hAnsi="Times New Roman" w:cs="Times New Roman"/>
          <w:sz w:val="27"/>
          <w:szCs w:val="27"/>
        </w:rPr>
        <w:t xml:space="preserve">                                </w:t>
      </w:r>
      <w:r w:rsidR="00DB494C" w:rsidRPr="00424443">
        <w:rPr>
          <w:rFonts w:ascii="Times New Roman" w:eastAsia="Arial CYR" w:hAnsi="Times New Roman" w:cs="Times New Roman"/>
          <w:noProof/>
          <w:sz w:val="27"/>
          <w:szCs w:val="27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CYR" w:hAnsi="Times New Roman" w:cs="Times New Roman"/>
          <w:sz w:val="27"/>
          <w:szCs w:val="27"/>
        </w:rPr>
        <w:t xml:space="preserve">                      проект</w:t>
      </w:r>
    </w:p>
    <w:p w:rsidR="00DB494C" w:rsidRPr="00184482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СОВЕТ</w:t>
      </w:r>
    </w:p>
    <w:p w:rsidR="00DB494C" w:rsidRPr="0018448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 xml:space="preserve">НОВОСЕЛЬСКОГО </w:t>
      </w:r>
      <w:r w:rsidR="00DB494C" w:rsidRPr="0018448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8448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B494C" w:rsidRPr="00184482">
        <w:rPr>
          <w:rFonts w:ascii="Times New Roman" w:hAnsi="Times New Roman" w:cs="Times New Roman"/>
          <w:sz w:val="27"/>
          <w:szCs w:val="27"/>
        </w:rPr>
        <w:t>ЕРШОВСКОГО МУНИЦИПАЛЬНОГО РАЙОНА</w:t>
      </w: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765C92" w:rsidRPr="00424443" w:rsidRDefault="00765C92" w:rsidP="00424443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РЕШЕНИЕ</w:t>
      </w:r>
    </w:p>
    <w:p w:rsidR="00616341" w:rsidRPr="00424443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 xml:space="preserve">от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</w:t>
      </w:r>
      <w:r w:rsidR="0078246D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20426D">
        <w:rPr>
          <w:rFonts w:ascii="Times New Roman" w:hAnsi="Times New Roman" w:cs="Times New Roman"/>
          <w:sz w:val="27"/>
          <w:szCs w:val="27"/>
        </w:rPr>
        <w:t>_____</w:t>
      </w:r>
      <w:r w:rsidR="00765C92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78246D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765C92" w:rsidRPr="00424443">
        <w:rPr>
          <w:rFonts w:ascii="Times New Roman" w:hAnsi="Times New Roman" w:cs="Times New Roman"/>
          <w:sz w:val="27"/>
          <w:szCs w:val="27"/>
        </w:rPr>
        <w:t xml:space="preserve"> 2022</w:t>
      </w:r>
      <w:r w:rsidRPr="00424443">
        <w:rPr>
          <w:rFonts w:ascii="Times New Roman" w:hAnsi="Times New Roman" w:cs="Times New Roman"/>
          <w:sz w:val="27"/>
          <w:szCs w:val="27"/>
        </w:rPr>
        <w:t xml:space="preserve">  года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424443">
        <w:rPr>
          <w:rFonts w:ascii="Times New Roman" w:hAnsi="Times New Roman" w:cs="Times New Roman"/>
          <w:sz w:val="27"/>
          <w:szCs w:val="27"/>
        </w:rPr>
        <w:t xml:space="preserve">№  </w:t>
      </w:r>
      <w:r w:rsidR="00184482">
        <w:rPr>
          <w:rFonts w:ascii="Times New Roman" w:hAnsi="Times New Roman" w:cs="Times New Roman"/>
          <w:sz w:val="27"/>
          <w:szCs w:val="27"/>
        </w:rPr>
        <w:t>___</w:t>
      </w:r>
    </w:p>
    <w:p w:rsidR="00147A9F" w:rsidRPr="00424443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7"/>
          <w:szCs w:val="27"/>
        </w:rPr>
      </w:pPr>
    </w:p>
    <w:p w:rsidR="0032060C" w:rsidRPr="00424443" w:rsidRDefault="008877AF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«</w:t>
      </w:r>
      <w:r w:rsidR="0032060C" w:rsidRPr="00424443">
        <w:rPr>
          <w:rFonts w:ascii="Times New Roman" w:hAnsi="Times New Roman" w:cs="Times New Roman"/>
          <w:sz w:val="27"/>
          <w:szCs w:val="27"/>
        </w:rPr>
        <w:t>О земельном налоге на территории</w:t>
      </w:r>
    </w:p>
    <w:p w:rsidR="008877AF" w:rsidRPr="00424443" w:rsidRDefault="0032060C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образования»</w:t>
      </w:r>
    </w:p>
    <w:p w:rsidR="008877AF" w:rsidRPr="00424443" w:rsidRDefault="008877AF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AA7CCF" w:rsidRPr="00424443" w:rsidRDefault="004E39D1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</w:t>
      </w:r>
      <w:r w:rsidR="00B51BF9" w:rsidRPr="00424443">
        <w:rPr>
          <w:rStyle w:val="10"/>
          <w:rFonts w:ascii="Times New Roman" w:hAnsi="Times New Roman" w:cs="Times New Roman"/>
          <w:sz w:val="27"/>
          <w:szCs w:val="27"/>
        </w:rPr>
        <w:t xml:space="preserve">      </w:t>
      </w:r>
      <w:r w:rsidR="00B51BF9" w:rsidRPr="00424443">
        <w:rPr>
          <w:rFonts w:ascii="Times New Roman" w:hAnsi="Times New Roman" w:cs="Times New Roman"/>
          <w:sz w:val="27"/>
          <w:szCs w:val="27"/>
        </w:rPr>
        <w:t>Руководствуясь статьей 65 Земельного Кодекса Российской Федерации, главой 31 На</w:t>
      </w:r>
      <w:bookmarkStart w:id="0" w:name="_GoBack"/>
      <w:bookmarkEnd w:id="0"/>
      <w:r w:rsidR="00B51BF9" w:rsidRPr="00424443">
        <w:rPr>
          <w:rFonts w:ascii="Times New Roman" w:hAnsi="Times New Roman" w:cs="Times New Roman"/>
          <w:sz w:val="27"/>
          <w:szCs w:val="27"/>
        </w:rPr>
        <w:t xml:space="preserve">логового Кодекса Российской Федерации, 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Уставом </w:t>
      </w:r>
      <w:r w:rsidR="00D378A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Новосельского </w:t>
      </w:r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proofErr w:type="spellStart"/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образвоания</w:t>
      </w:r>
      <w:proofErr w:type="spellEnd"/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Совет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Новосельского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муниципального образования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</w:t>
      </w:r>
      <w:r w:rsidR="00FA7D50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РЕШИЛ:</w:t>
      </w:r>
      <w:r w:rsidR="00D21A72" w:rsidRPr="00424443">
        <w:rPr>
          <w:rFonts w:ascii="Arial" w:eastAsia="Times New Roman" w:hAnsi="Arial" w:cs="Arial"/>
          <w:b/>
          <w:color w:val="2D2D2D"/>
          <w:spacing w:val="2"/>
          <w:sz w:val="27"/>
          <w:szCs w:val="27"/>
        </w:rPr>
        <w:br/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D21A7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Ввести на территории Новосельского муниципального образования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Саратовской области земельный налог, порядок и сроки уплаты налога за земли, находящиеся в пределах границ </w:t>
      </w:r>
      <w:proofErr w:type="spellStart"/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Новоселького</w:t>
      </w:r>
      <w:proofErr w:type="spellEnd"/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</w:p>
    <w:p w:rsidR="00AA7CCF" w:rsidRPr="00424443" w:rsidRDefault="00AA7CCF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2.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Налогоплательщиками налога признаются организаци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 и физические лица, обладающие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ED2EA4" w:rsidRPr="00424443" w:rsidRDefault="00ED2EA4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3.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Объектами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налогооблажения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признаются земельные участки, расположенные в пределах территории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за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исключением земельных уча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стков, указанных в п.2 ст. 389 Н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алогового Кодекса РФ.</w:t>
      </w:r>
    </w:p>
    <w:p w:rsidR="009614D4" w:rsidRPr="00424443" w:rsidRDefault="009614D4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4. Установить налоговые ставки в следующих размерах:</w:t>
      </w:r>
    </w:p>
    <w:p w:rsidR="007448B7" w:rsidRPr="00424443" w:rsidRDefault="007448B7" w:rsidP="00184482">
      <w:pPr>
        <w:spacing w:after="0" w:line="240" w:lineRule="atLeast"/>
        <w:ind w:left="170" w:right="113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tbl>
      <w:tblPr>
        <w:tblStyle w:val="af5"/>
        <w:tblW w:w="0" w:type="auto"/>
        <w:tblLook w:val="04A0"/>
      </w:tblPr>
      <w:tblGrid>
        <w:gridCol w:w="1333"/>
        <w:gridCol w:w="8238"/>
      </w:tblGrid>
      <w:tr w:rsidR="007448B7" w:rsidRPr="00424443" w:rsidTr="007448B7">
        <w:tc>
          <w:tcPr>
            <w:tcW w:w="675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Ставки налога</w:t>
            </w:r>
          </w:p>
        </w:tc>
        <w:tc>
          <w:tcPr>
            <w:tcW w:w="8896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Виды земельных участков</w:t>
            </w:r>
          </w:p>
        </w:tc>
      </w:tr>
      <w:tr w:rsidR="007448B7" w:rsidRPr="00424443" w:rsidTr="007448B7">
        <w:tc>
          <w:tcPr>
            <w:tcW w:w="675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 кадастровой стоимости в отношении участков, отнесенных к землям сельскохозяйственного назначения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,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или к землям в составе зон сельскохозяйственного использования в </w:t>
            </w:r>
            <w:r w:rsidR="00E100D0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поселениях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и используемых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для сельскохозяйственного производства</w:t>
            </w:r>
          </w:p>
        </w:tc>
      </w:tr>
      <w:tr w:rsidR="007448B7" w:rsidRPr="00424443" w:rsidTr="007448B7">
        <w:tc>
          <w:tcPr>
            <w:tcW w:w="675" w:type="dxa"/>
          </w:tcPr>
          <w:p w:rsidR="007448B7" w:rsidRPr="00424443" w:rsidRDefault="00E100D0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7448B7" w:rsidRPr="00424443" w:rsidRDefault="00E100D0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lastRenderedPageBreak/>
              <w:t>инженерной инфраструктуры жилищно-коммунального комплекса) или приобретенны</w:t>
            </w:r>
            <w:proofErr w:type="gram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х(</w:t>
            </w:r>
            <w:proofErr w:type="gram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предоставленных) для жилищного строительства (за исключением земельных участков, приобретенных (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предоставенных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) для индивидуального  жилищного строительства, используемых в предпринимательской деятельности</w:t>
            </w:r>
          </w:p>
        </w:tc>
      </w:tr>
      <w:tr w:rsidR="00E100D0" w:rsidRPr="00424443" w:rsidTr="007448B7">
        <w:tc>
          <w:tcPr>
            <w:tcW w:w="675" w:type="dxa"/>
          </w:tcPr>
          <w:p w:rsidR="00E100D0" w:rsidRPr="00424443" w:rsidRDefault="00E100D0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Pr="00424443" w:rsidRDefault="00E100D0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proofErr w:type="gram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 кадастровой стоимости в о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тношении земельных участков, не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и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с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пользуемых в предпринимательской деятельности, приобретенных (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предоставенных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) для ведения личного подсобного хозяйства, садоводства и огородничества</w:t>
            </w:r>
            <w:r w:rsidR="00CF331B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, а так же земельных участков общего назначения, предусмотренных Федеральным законом от 29.07.2017 г. №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</w:t>
            </w:r>
            <w:r w:rsidR="00CF331B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  <w:proofErr w:type="gramEnd"/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1,5%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 кадастровой стоимости в отношении прочих земельных участков</w:t>
            </w:r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отшении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земельных участков, предназначенных для гаражного строительства</w:t>
            </w:r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1,5%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отшении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отшении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9614D4" w:rsidRPr="00424443" w:rsidRDefault="009614D4" w:rsidP="00184482">
      <w:pPr>
        <w:spacing w:after="0" w:line="240" w:lineRule="atLeast"/>
        <w:ind w:left="170" w:right="113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AA7CCF" w:rsidRPr="00424443" w:rsidRDefault="00CF331B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5.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Установить, что для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организций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 физических лиц, имеющих в собственности земельные участки, являющихся объектом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налогооблажения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 территории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льготы, установленные в соответствии со ст. 395 Закона РФ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от 29.11.200 г.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        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№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141-ФЗ,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действуют в полном объеме.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Освободить от уплаты земельного налога следующие категории налогоплательщиков: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 организации, в отношении земельных участков, отведенных для размещения мес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т погребения, полигонов для захо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ронения и утилизации отходов потребления;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инвалидов ВОВ (ст.14 ФЗ от 12.01.1995 г. №5-ФЗ «О ветеранах»);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участников ВОВ (ст.15 ФЗ от 12.01.1995 г. №5-ФЗ «О ветеранах»);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вдов погибших ВОВ (ст.21 ФЗ от 12.01.1995 г. №5-ФЗ «О ветеранах»);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физические лица, имеющие в собственности земельный участок,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предоставденный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соответствии с Законом Саратовской области от 30.09.2014 г. №119-ЗСО «О предоставлении гражданам </w:t>
      </w:r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, имеющим трех и </w:t>
      </w:r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lastRenderedPageBreak/>
        <w:t>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proofErr w:type="gramStart"/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</w:t>
      </w:r>
      <w:proofErr w:type="gramEnd"/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пяти налоговых периодов, следующим за годом предоставления земельного участка.</w:t>
      </w:r>
    </w:p>
    <w:p w:rsidR="008722A6" w:rsidRPr="00424443" w:rsidRDefault="008722A6" w:rsidP="00184482">
      <w:pPr>
        <w:spacing w:after="0" w:line="240" w:lineRule="atLeast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 xml:space="preserve">Основанием для предоставления льготы по налогу является письменное заявление физического лица в соответствующий налоговый орган  с приложением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слеующих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документов:</w:t>
      </w:r>
    </w:p>
    <w:p w:rsidR="008722A6" w:rsidRPr="00424443" w:rsidRDefault="008722A6" w:rsidP="00184482">
      <w:pPr>
        <w:spacing w:after="0" w:line="240" w:lineRule="atLeast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копия удостоверения многодетной семьи;</w:t>
      </w:r>
    </w:p>
    <w:p w:rsidR="008722A6" w:rsidRPr="00424443" w:rsidRDefault="008722A6" w:rsidP="00184482">
      <w:pPr>
        <w:spacing w:after="0" w:line="240" w:lineRule="atLeast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</w:t>
      </w:r>
      <w:r w:rsidR="00184482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№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119-ЗСО «О предоставлении гражданам</w:t>
      </w:r>
      <w:proofErr w:type="gram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,</w:t>
      </w:r>
      <w:proofErr w:type="gram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D2D2D"/>
          <w:spacing w:val="2"/>
          <w:sz w:val="27"/>
          <w:szCs w:val="27"/>
        </w:rPr>
        <w:t>6.</w:t>
      </w:r>
      <w:r w:rsidR="00424443" w:rsidRPr="00424443">
        <w:rPr>
          <w:color w:val="2D2D2D"/>
          <w:spacing w:val="2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Порядок начисления налога, а также авансовых платежей определен статьей 396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 xml:space="preserve"> Налогового кодекса Российской Федерации.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Налог подлежит уплате налогоплательщиками - организациями в срок, установленный статьей 397 Налогового</w:t>
      </w:r>
      <w:r w:rsidR="00424443" w:rsidRPr="00424443">
        <w:rPr>
          <w:color w:val="22272F"/>
          <w:sz w:val="27"/>
          <w:szCs w:val="27"/>
        </w:rPr>
        <w:t xml:space="preserve"> кодекса Российской Федерации.</w:t>
      </w:r>
    </w:p>
    <w:p w:rsidR="00846BE2" w:rsidRPr="00424443" w:rsidRDefault="00846BE2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ab/>
        <w:t>7.</w:t>
      </w:r>
      <w:r w:rsidR="00424443" w:rsidRPr="00424443">
        <w:rPr>
          <w:color w:val="22272F"/>
          <w:sz w:val="27"/>
          <w:szCs w:val="27"/>
        </w:rPr>
        <w:t xml:space="preserve"> </w:t>
      </w:r>
      <w:r w:rsidR="0031603E" w:rsidRPr="00424443">
        <w:rPr>
          <w:color w:val="22272F"/>
          <w:sz w:val="27"/>
          <w:szCs w:val="27"/>
        </w:rPr>
        <w:t>Уменьшение налоговой базы в соответствии с п.5 ст.</w:t>
      </w:r>
      <w:r w:rsidR="00424443" w:rsidRPr="00424443">
        <w:rPr>
          <w:color w:val="22272F"/>
          <w:sz w:val="27"/>
          <w:szCs w:val="27"/>
        </w:rPr>
        <w:t xml:space="preserve"> </w:t>
      </w:r>
      <w:r w:rsidR="0031603E" w:rsidRPr="00424443">
        <w:rPr>
          <w:color w:val="22272F"/>
          <w:sz w:val="27"/>
          <w:szCs w:val="27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Pr="00424443" w:rsidRDefault="0031603E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 xml:space="preserve"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proofErr w:type="spellStart"/>
      <w:r w:rsidRPr="00424443">
        <w:rPr>
          <w:color w:val="22272F"/>
          <w:sz w:val="27"/>
          <w:szCs w:val="27"/>
        </w:rPr>
        <w:t>выбраном</w:t>
      </w:r>
      <w:proofErr w:type="spellEnd"/>
      <w:r w:rsidRPr="00424443">
        <w:rPr>
          <w:color w:val="22272F"/>
          <w:sz w:val="27"/>
          <w:szCs w:val="27"/>
        </w:rPr>
        <w:t xml:space="preserve">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Pr="00424443" w:rsidRDefault="0031603E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8.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 xml:space="preserve">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1E35DF" w:rsidRPr="00424443">
        <w:rPr>
          <w:color w:val="22272F"/>
          <w:sz w:val="27"/>
          <w:szCs w:val="27"/>
        </w:rPr>
        <w:t>Новосельского</w:t>
      </w:r>
      <w:r w:rsidRPr="00424443">
        <w:rPr>
          <w:color w:val="22272F"/>
          <w:sz w:val="27"/>
          <w:szCs w:val="27"/>
        </w:rPr>
        <w:t xml:space="preserve"> МО не позднее 01 марта указанного года.</w:t>
      </w:r>
    </w:p>
    <w:p w:rsidR="000F7AFF" w:rsidRPr="00424443" w:rsidRDefault="000F7AFF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9.</w:t>
      </w:r>
      <w:r w:rsidR="00424443" w:rsidRPr="00424443">
        <w:rPr>
          <w:color w:val="22272F"/>
          <w:sz w:val="27"/>
          <w:szCs w:val="27"/>
        </w:rPr>
        <w:t xml:space="preserve"> </w:t>
      </w:r>
      <w:r w:rsidR="001B096A" w:rsidRPr="00424443">
        <w:rPr>
          <w:color w:val="22272F"/>
          <w:sz w:val="27"/>
          <w:szCs w:val="27"/>
        </w:rPr>
        <w:t>Признать утратившими силу р</w:t>
      </w:r>
      <w:r w:rsidRPr="00424443">
        <w:rPr>
          <w:color w:val="22272F"/>
          <w:sz w:val="27"/>
          <w:szCs w:val="27"/>
        </w:rPr>
        <w:t xml:space="preserve">ешения </w:t>
      </w:r>
      <w:r w:rsidR="00424443" w:rsidRPr="00424443">
        <w:rPr>
          <w:color w:val="22272F"/>
          <w:sz w:val="27"/>
          <w:szCs w:val="27"/>
        </w:rPr>
        <w:t xml:space="preserve">Совета Новосельского </w:t>
      </w:r>
      <w:r w:rsidR="00424443" w:rsidRPr="00424443">
        <w:rPr>
          <w:color w:val="2D2D2D"/>
          <w:spacing w:val="2"/>
          <w:sz w:val="27"/>
          <w:szCs w:val="27"/>
        </w:rPr>
        <w:t>муниципального образования</w:t>
      </w:r>
      <w:r w:rsidR="00424443" w:rsidRPr="00424443">
        <w:rPr>
          <w:color w:val="22272F"/>
          <w:sz w:val="27"/>
          <w:szCs w:val="27"/>
        </w:rPr>
        <w:t xml:space="preserve"> № 31-115 от 22.10.2010 г.</w:t>
      </w:r>
      <w:r w:rsidR="001E35DF" w:rsidRPr="00424443">
        <w:rPr>
          <w:color w:val="22272F"/>
          <w:sz w:val="27"/>
          <w:szCs w:val="27"/>
        </w:rPr>
        <w:t>,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41-138 от 30.05.2011 г., №43-146 от 11.07.2011 г.,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73-192 от 25.09.2012 г., 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 xml:space="preserve">6-19 от </w:t>
      </w:r>
      <w:r w:rsidRPr="00424443">
        <w:rPr>
          <w:color w:val="22272F"/>
          <w:sz w:val="27"/>
          <w:szCs w:val="27"/>
        </w:rPr>
        <w:lastRenderedPageBreak/>
        <w:t>02.12.2013 г., № 22-47 от 11.07.2014 г.;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30-62 от 26.11.2014 г.,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81-150 от 21.07.2</w:t>
      </w:r>
      <w:r w:rsidR="001B096A" w:rsidRPr="00424443">
        <w:rPr>
          <w:color w:val="22272F"/>
          <w:sz w:val="27"/>
          <w:szCs w:val="27"/>
        </w:rPr>
        <w:t xml:space="preserve">017 г., </w:t>
      </w:r>
      <w:r w:rsidR="00184482">
        <w:rPr>
          <w:color w:val="22272F"/>
          <w:sz w:val="27"/>
          <w:szCs w:val="27"/>
        </w:rPr>
        <w:t xml:space="preserve">  </w:t>
      </w:r>
      <w:r w:rsidR="00424443">
        <w:rPr>
          <w:color w:val="22272F"/>
          <w:sz w:val="27"/>
          <w:szCs w:val="27"/>
        </w:rPr>
        <w:t xml:space="preserve">   </w:t>
      </w:r>
      <w:r w:rsidR="001B096A" w:rsidRPr="00424443">
        <w:rPr>
          <w:color w:val="22272F"/>
          <w:sz w:val="27"/>
          <w:szCs w:val="27"/>
        </w:rPr>
        <w:t>№</w:t>
      </w:r>
      <w:r w:rsidR="00424443" w:rsidRPr="00424443">
        <w:rPr>
          <w:color w:val="22272F"/>
          <w:sz w:val="27"/>
          <w:szCs w:val="27"/>
        </w:rPr>
        <w:t xml:space="preserve"> </w:t>
      </w:r>
      <w:r w:rsidR="001B096A" w:rsidRPr="00424443">
        <w:rPr>
          <w:color w:val="22272F"/>
          <w:sz w:val="27"/>
          <w:szCs w:val="27"/>
        </w:rPr>
        <w:t>18-39 от 05.02.2019 г.</w:t>
      </w:r>
    </w:p>
    <w:p w:rsidR="000F7AFF" w:rsidRPr="00424443" w:rsidRDefault="000F7AFF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10.</w:t>
      </w:r>
      <w:r w:rsidR="00424443" w:rsidRPr="00424443">
        <w:rPr>
          <w:color w:val="22272F"/>
          <w:sz w:val="27"/>
          <w:szCs w:val="27"/>
        </w:rPr>
        <w:t xml:space="preserve"> Настоящее Р</w:t>
      </w:r>
      <w:r w:rsidR="007C4E42" w:rsidRPr="00424443">
        <w:rPr>
          <w:color w:val="22272F"/>
          <w:sz w:val="27"/>
          <w:szCs w:val="27"/>
        </w:rPr>
        <w:t>ешение вступает в силу с момента официального опубликования</w:t>
      </w:r>
      <w:r w:rsidR="00EA7B6C" w:rsidRPr="00424443">
        <w:rPr>
          <w:color w:val="22272F"/>
          <w:sz w:val="27"/>
          <w:szCs w:val="27"/>
        </w:rPr>
        <w:t xml:space="preserve">, </w:t>
      </w:r>
      <w:r w:rsidR="00EA7B6C" w:rsidRPr="00424443">
        <w:rPr>
          <w:rFonts w:eastAsiaTheme="minorEastAsia"/>
          <w:color w:val="22272F"/>
          <w:sz w:val="27"/>
          <w:szCs w:val="27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="00EA7B6C" w:rsidRPr="00424443">
          <w:rPr>
            <w:rFonts w:eastAsiaTheme="minorEastAsia"/>
            <w:color w:val="CC3333"/>
            <w:sz w:val="27"/>
            <w:szCs w:val="27"/>
            <w:shd w:val="clear" w:color="auto" w:fill="FFFFFF"/>
          </w:rPr>
          <w:t>официального опубликования</w:t>
        </w:r>
      </w:hyperlink>
      <w:r w:rsidR="007C4E42" w:rsidRPr="00424443">
        <w:rPr>
          <w:color w:val="22272F"/>
          <w:sz w:val="27"/>
          <w:szCs w:val="27"/>
        </w:rPr>
        <w:t xml:space="preserve"> и </w:t>
      </w:r>
      <w:proofErr w:type="spellStart"/>
      <w:r w:rsidR="007C4E42" w:rsidRPr="00424443">
        <w:rPr>
          <w:color w:val="22272F"/>
          <w:sz w:val="27"/>
          <w:szCs w:val="27"/>
        </w:rPr>
        <w:t>распорстраняются</w:t>
      </w:r>
      <w:proofErr w:type="spellEnd"/>
      <w:r w:rsidR="007C4E42" w:rsidRPr="00424443">
        <w:rPr>
          <w:color w:val="22272F"/>
          <w:sz w:val="27"/>
          <w:szCs w:val="27"/>
        </w:rPr>
        <w:t xml:space="preserve"> на правоотношения, возникшие с 01 января 2021 г.</w:t>
      </w:r>
    </w:p>
    <w:p w:rsidR="007C4E42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184482" w:rsidRPr="00424443" w:rsidRDefault="0018448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7C4E42" w:rsidRPr="00424443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 xml:space="preserve">Глава Новосельского </w:t>
      </w:r>
      <w:r w:rsidR="00424443" w:rsidRPr="00424443">
        <w:rPr>
          <w:color w:val="22272F"/>
          <w:sz w:val="27"/>
          <w:szCs w:val="27"/>
        </w:rPr>
        <w:t xml:space="preserve">                                                                                </w:t>
      </w:r>
      <w:r w:rsidR="00424443" w:rsidRPr="00424443">
        <w:rPr>
          <w:color w:val="2D2D2D"/>
          <w:spacing w:val="2"/>
          <w:sz w:val="27"/>
          <w:szCs w:val="27"/>
        </w:rPr>
        <w:t>муниципального образования</w:t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Pr="00424443">
        <w:rPr>
          <w:color w:val="22272F"/>
          <w:sz w:val="27"/>
          <w:szCs w:val="27"/>
        </w:rPr>
        <w:t>И.П.Проскурнина</w:t>
      </w:r>
    </w:p>
    <w:p w:rsidR="008722A6" w:rsidRPr="00424443" w:rsidRDefault="008722A6" w:rsidP="00184482">
      <w:pPr>
        <w:spacing w:after="0" w:line="240" w:lineRule="atLeast"/>
        <w:ind w:left="170" w:right="57" w:firstLine="708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AA7CCF" w:rsidRPr="00424443" w:rsidRDefault="00AA7CCF" w:rsidP="00184482">
      <w:pPr>
        <w:spacing w:after="0" w:line="240" w:lineRule="atLeast"/>
        <w:ind w:left="170" w:right="57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sectPr w:rsidR="00AA7CCF" w:rsidRPr="00424443" w:rsidSect="004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A4" w:rsidRDefault="002145A4" w:rsidP="00A85240">
      <w:pPr>
        <w:spacing w:after="0" w:line="240" w:lineRule="auto"/>
      </w:pPr>
      <w:r>
        <w:separator/>
      </w:r>
    </w:p>
  </w:endnote>
  <w:end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A4" w:rsidRDefault="002145A4" w:rsidP="00A85240">
      <w:pPr>
        <w:spacing w:after="0" w:line="240" w:lineRule="auto"/>
      </w:pPr>
      <w:r>
        <w:separator/>
      </w:r>
    </w:p>
  </w:footnote>
  <w:foot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F7AFF"/>
    <w:rsid w:val="00100832"/>
    <w:rsid w:val="00147A9F"/>
    <w:rsid w:val="00184482"/>
    <w:rsid w:val="001A5C1F"/>
    <w:rsid w:val="001B096A"/>
    <w:rsid w:val="001B2097"/>
    <w:rsid w:val="001C00C7"/>
    <w:rsid w:val="001D219F"/>
    <w:rsid w:val="001E35DF"/>
    <w:rsid w:val="001F203C"/>
    <w:rsid w:val="0020426D"/>
    <w:rsid w:val="00212CD9"/>
    <w:rsid w:val="002145A4"/>
    <w:rsid w:val="00225228"/>
    <w:rsid w:val="00251152"/>
    <w:rsid w:val="002940E6"/>
    <w:rsid w:val="002B7BA7"/>
    <w:rsid w:val="002F3490"/>
    <w:rsid w:val="00300FDA"/>
    <w:rsid w:val="00307F43"/>
    <w:rsid w:val="0031603E"/>
    <w:rsid w:val="00317E0F"/>
    <w:rsid w:val="0032060C"/>
    <w:rsid w:val="003335CF"/>
    <w:rsid w:val="00356930"/>
    <w:rsid w:val="00371885"/>
    <w:rsid w:val="003969F5"/>
    <w:rsid w:val="003A3D93"/>
    <w:rsid w:val="003C0F2F"/>
    <w:rsid w:val="003C4165"/>
    <w:rsid w:val="00424443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91CAA"/>
    <w:rsid w:val="005E1459"/>
    <w:rsid w:val="00601FA3"/>
    <w:rsid w:val="00616341"/>
    <w:rsid w:val="00634ABE"/>
    <w:rsid w:val="006758B5"/>
    <w:rsid w:val="00693639"/>
    <w:rsid w:val="006F2763"/>
    <w:rsid w:val="00715E4C"/>
    <w:rsid w:val="007325B6"/>
    <w:rsid w:val="007448B7"/>
    <w:rsid w:val="00765C92"/>
    <w:rsid w:val="00771827"/>
    <w:rsid w:val="00775573"/>
    <w:rsid w:val="0078246D"/>
    <w:rsid w:val="007A221B"/>
    <w:rsid w:val="007C4E42"/>
    <w:rsid w:val="0080033B"/>
    <w:rsid w:val="00831DB0"/>
    <w:rsid w:val="00835BD2"/>
    <w:rsid w:val="00835D1A"/>
    <w:rsid w:val="00846BE2"/>
    <w:rsid w:val="00865ED1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7EAD"/>
    <w:rsid w:val="00AE6463"/>
    <w:rsid w:val="00B02833"/>
    <w:rsid w:val="00B51BF9"/>
    <w:rsid w:val="00B60493"/>
    <w:rsid w:val="00B915FB"/>
    <w:rsid w:val="00BA7E3D"/>
    <w:rsid w:val="00BF3C5E"/>
    <w:rsid w:val="00C01A5B"/>
    <w:rsid w:val="00C033B9"/>
    <w:rsid w:val="00C534E6"/>
    <w:rsid w:val="00C53CA2"/>
    <w:rsid w:val="00C60B49"/>
    <w:rsid w:val="00C7353E"/>
    <w:rsid w:val="00C92AC8"/>
    <w:rsid w:val="00CB1783"/>
    <w:rsid w:val="00CD0F3C"/>
    <w:rsid w:val="00CD56B3"/>
    <w:rsid w:val="00CE4975"/>
    <w:rsid w:val="00CF331B"/>
    <w:rsid w:val="00D21A72"/>
    <w:rsid w:val="00D378A2"/>
    <w:rsid w:val="00D67004"/>
    <w:rsid w:val="00D7041D"/>
    <w:rsid w:val="00D87DC4"/>
    <w:rsid w:val="00DB494C"/>
    <w:rsid w:val="00DB5F6F"/>
    <w:rsid w:val="00DF151C"/>
    <w:rsid w:val="00DF180B"/>
    <w:rsid w:val="00E03B8F"/>
    <w:rsid w:val="00E100D0"/>
    <w:rsid w:val="00E43FF9"/>
    <w:rsid w:val="00E67F0B"/>
    <w:rsid w:val="00E80F51"/>
    <w:rsid w:val="00EA7B6C"/>
    <w:rsid w:val="00EB5733"/>
    <w:rsid w:val="00EC4F7D"/>
    <w:rsid w:val="00ED0004"/>
    <w:rsid w:val="00ED2EA4"/>
    <w:rsid w:val="00ED33DF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9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57F50-FDD0-4FA5-8DFC-EC20B803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2021-11-15T08:48:00Z</cp:lastPrinted>
  <dcterms:created xsi:type="dcterms:W3CDTF">2022-01-20T04:56:00Z</dcterms:created>
  <dcterms:modified xsi:type="dcterms:W3CDTF">2022-01-28T09:03:00Z</dcterms:modified>
</cp:coreProperties>
</file>