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Pr="00BC5471" w:rsidRDefault="00FC1C73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294F">
        <w:rPr>
          <w:rFonts w:ascii="Times New Roman" w:hAnsi="Times New Roman" w:cs="Times New Roman"/>
          <w:sz w:val="28"/>
          <w:szCs w:val="28"/>
        </w:rPr>
        <w:t>08</w:t>
      </w:r>
      <w:r w:rsidR="004A6808" w:rsidRPr="00B9294F">
        <w:rPr>
          <w:rFonts w:ascii="Times New Roman" w:hAnsi="Times New Roman" w:cs="Times New Roman"/>
          <w:sz w:val="28"/>
          <w:szCs w:val="28"/>
        </w:rPr>
        <w:t>.1</w:t>
      </w:r>
      <w:r w:rsidR="000C254A" w:rsidRPr="00B9294F">
        <w:rPr>
          <w:rFonts w:ascii="Times New Roman" w:hAnsi="Times New Roman" w:cs="Times New Roman"/>
          <w:sz w:val="28"/>
          <w:szCs w:val="28"/>
        </w:rPr>
        <w:t>1</w:t>
      </w:r>
      <w:r w:rsidR="007740EE" w:rsidRPr="00B9294F">
        <w:rPr>
          <w:rFonts w:ascii="Times New Roman" w:hAnsi="Times New Roman" w:cs="Times New Roman"/>
          <w:sz w:val="28"/>
          <w:szCs w:val="28"/>
        </w:rPr>
        <w:t>.</w:t>
      </w:r>
      <w:r w:rsidRPr="00B9294F">
        <w:rPr>
          <w:rFonts w:ascii="Times New Roman" w:hAnsi="Times New Roman" w:cs="Times New Roman"/>
          <w:sz w:val="28"/>
          <w:szCs w:val="28"/>
        </w:rPr>
        <w:t>202</w:t>
      </w:r>
      <w:r w:rsidR="00B9294F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B9294F">
        <w:rPr>
          <w:rFonts w:ascii="Times New Roman" w:hAnsi="Times New Roman" w:cs="Times New Roman"/>
          <w:sz w:val="28"/>
          <w:szCs w:val="28"/>
        </w:rPr>
        <w:t>63-145</w:t>
      </w:r>
    </w:p>
    <w:p w:rsidR="006F3658" w:rsidRPr="008F089A" w:rsidRDefault="006F3658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6F3658" w:rsidRP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6F3658" w:rsidRP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по проекту бюджета Перекопновского </w:t>
      </w:r>
    </w:p>
    <w:p w:rsidR="007D1C9A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D1C9A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7D1C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F3658">
        <w:rPr>
          <w:rFonts w:ascii="Times New Roman" w:hAnsi="Times New Roman" w:cs="Times New Roman"/>
          <w:b/>
          <w:sz w:val="28"/>
          <w:szCs w:val="28"/>
        </w:rPr>
        <w:t>ра</w:t>
      </w:r>
      <w:r w:rsidR="0075054D">
        <w:rPr>
          <w:rFonts w:ascii="Times New Roman" w:hAnsi="Times New Roman" w:cs="Times New Roman"/>
          <w:b/>
          <w:sz w:val="28"/>
          <w:szCs w:val="28"/>
        </w:rPr>
        <w:t>йона</w:t>
      </w:r>
    </w:p>
    <w:p w:rsidR="0071448A" w:rsidRDefault="0097468F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</w:t>
      </w:r>
      <w:r w:rsidR="00FC1C73">
        <w:rPr>
          <w:rFonts w:ascii="Times New Roman" w:hAnsi="Times New Roman" w:cs="Times New Roman"/>
          <w:b/>
          <w:sz w:val="28"/>
          <w:szCs w:val="28"/>
        </w:rPr>
        <w:t>2</w:t>
      </w:r>
      <w:r w:rsidR="00653C9C">
        <w:rPr>
          <w:rFonts w:ascii="Times New Roman" w:hAnsi="Times New Roman" w:cs="Times New Roman"/>
          <w:b/>
          <w:sz w:val="28"/>
          <w:szCs w:val="28"/>
        </w:rPr>
        <w:t>2</w:t>
      </w:r>
      <w:r w:rsidR="006F3658" w:rsidRPr="006F36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658" w:rsidRDefault="00DA7B05" w:rsidP="007D1C9A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="006F3658" w:rsidRPr="006F3658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>от 06.10.2003 года</w:t>
      </w:r>
      <w:r w:rsidR="006F3658" w:rsidRPr="006F3658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6F3658">
        <w:rPr>
          <w:rFonts w:ascii="Times New Roman" w:hAnsi="Times New Roman" w:cs="Times New Roman"/>
          <w:sz w:val="28"/>
          <w:szCs w:val="28"/>
        </w:rPr>
        <w:t>Об общих</w:t>
      </w:r>
      <w:r w:rsidR="00F27A6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рации», руководствуясь статьей 21</w:t>
      </w:r>
      <w:r w:rsidR="00F27A6C">
        <w:rPr>
          <w:rFonts w:ascii="Times New Roman" w:hAnsi="Times New Roman" w:cs="Times New Roman"/>
          <w:sz w:val="28"/>
          <w:szCs w:val="28"/>
        </w:rPr>
        <w:t xml:space="preserve"> Устава Перекопновского муниципального образования Ершовского муниципального района Саратовской области, Поло</w:t>
      </w:r>
      <w:r w:rsidR="003307C0">
        <w:rPr>
          <w:rFonts w:ascii="Times New Roman" w:hAnsi="Times New Roman" w:cs="Times New Roman"/>
          <w:sz w:val="28"/>
          <w:szCs w:val="28"/>
        </w:rPr>
        <w:t xml:space="preserve">жением о публичных слушаниях </w:t>
      </w:r>
      <w:r>
        <w:rPr>
          <w:rFonts w:ascii="Times New Roman" w:hAnsi="Times New Roman" w:cs="Times New Roman"/>
          <w:sz w:val="28"/>
          <w:szCs w:val="28"/>
        </w:rPr>
        <w:t>на территории Перекопновского муниципального образования,</w:t>
      </w:r>
      <w:r w:rsidR="00F27A6C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>в Перекопновском муниципальном</w:t>
      </w:r>
      <w:r w:rsidR="00F27A6C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азовании,</w:t>
      </w:r>
      <w:r w:rsidR="003307C0">
        <w:rPr>
          <w:rFonts w:ascii="Times New Roman" w:hAnsi="Times New Roman" w:cs="Times New Roman"/>
          <w:sz w:val="28"/>
          <w:szCs w:val="28"/>
        </w:rPr>
        <w:t xml:space="preserve"> Совет Перекопновского муниципального образования РЕШИЛ:</w:t>
      </w:r>
    </w:p>
    <w:p w:rsidR="003307C0" w:rsidRDefault="003307C0" w:rsidP="007D1C9A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Совета Перекопновского муниципального образования «О бюджете Перекопновского муниципального образования</w:t>
      </w:r>
      <w:r w:rsidR="00AF3B5C">
        <w:rPr>
          <w:rFonts w:ascii="Times New Roman" w:hAnsi="Times New Roman" w:cs="Times New Roman"/>
          <w:sz w:val="28"/>
          <w:szCs w:val="28"/>
        </w:rPr>
        <w:t xml:space="preserve"> </w:t>
      </w:r>
      <w:r w:rsidR="00DA7B05">
        <w:rPr>
          <w:rFonts w:ascii="Times New Roman" w:hAnsi="Times New Roman" w:cs="Times New Roman"/>
          <w:sz w:val="28"/>
          <w:szCs w:val="28"/>
        </w:rPr>
        <w:t>Ершовского</w:t>
      </w:r>
      <w:r w:rsidR="00AF3B5C">
        <w:rPr>
          <w:rFonts w:ascii="Times New Roman" w:hAnsi="Times New Roman" w:cs="Times New Roman"/>
          <w:sz w:val="28"/>
          <w:szCs w:val="28"/>
        </w:rPr>
        <w:t xml:space="preserve"> </w:t>
      </w:r>
      <w:r w:rsidR="007D1C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7B05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FC1C73">
        <w:rPr>
          <w:rFonts w:ascii="Times New Roman" w:hAnsi="Times New Roman" w:cs="Times New Roman"/>
          <w:sz w:val="28"/>
          <w:szCs w:val="28"/>
        </w:rPr>
        <w:t xml:space="preserve"> на 202</w:t>
      </w:r>
      <w:r w:rsidR="00653C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A7B05" w:rsidRDefault="00DA7B05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 рабочую группу по подготовке, проведению публичных слушаний и рассмотрению предложений в составе:</w:t>
      </w:r>
    </w:p>
    <w:p w:rsidR="00DA7B05" w:rsidRDefault="00DA7B05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38E1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="007F38E1">
        <w:rPr>
          <w:rFonts w:ascii="Times New Roman" w:hAnsi="Times New Roman" w:cs="Times New Roman"/>
          <w:sz w:val="28"/>
          <w:szCs w:val="28"/>
        </w:rPr>
        <w:t xml:space="preserve"> Сергей Федорович 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председатель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связи,благоустройству поселения,председатель </w:t>
      </w:r>
      <w:r w:rsidR="00812A82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812A82" w:rsidRDefault="00395D5D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Подгорнов Игорь Анатольевич</w:t>
      </w:r>
      <w:r w:rsidR="00812A82">
        <w:rPr>
          <w:rFonts w:ascii="Times New Roman" w:hAnsi="Times New Roman" w:cs="Times New Roman"/>
          <w:sz w:val="28"/>
          <w:szCs w:val="28"/>
        </w:rPr>
        <w:t>– заместитель председателя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812A82" w:rsidRDefault="00395D5D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="00812A82">
        <w:rPr>
          <w:rFonts w:ascii="Times New Roman" w:hAnsi="Times New Roman" w:cs="Times New Roman"/>
          <w:sz w:val="28"/>
          <w:szCs w:val="28"/>
        </w:rPr>
        <w:t>– член постоянной комиссии по бюджетно-финансовым вопросам,экономике, использованию муниципальной 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812A82" w:rsidRDefault="00812A82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Писарева Елена Николаевна – </w:t>
      </w:r>
      <w:r w:rsidR="00395D5D">
        <w:rPr>
          <w:rFonts w:ascii="Times New Roman" w:hAnsi="Times New Roman" w:cs="Times New Roman"/>
          <w:sz w:val="28"/>
          <w:szCs w:val="28"/>
        </w:rPr>
        <w:t>Г</w:t>
      </w:r>
      <w:r w:rsidR="00D5175E">
        <w:rPr>
          <w:rFonts w:ascii="Times New Roman" w:hAnsi="Times New Roman" w:cs="Times New Roman"/>
          <w:sz w:val="28"/>
          <w:szCs w:val="28"/>
        </w:rPr>
        <w:t>лав</w:t>
      </w:r>
      <w:r w:rsidR="00395D5D">
        <w:rPr>
          <w:rFonts w:ascii="Times New Roman" w:hAnsi="Times New Roman" w:cs="Times New Roman"/>
          <w:sz w:val="28"/>
          <w:szCs w:val="28"/>
        </w:rPr>
        <w:t>а</w:t>
      </w:r>
      <w:r w:rsidR="008B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Перекопнов</w:t>
      </w:r>
      <w:r w:rsidR="004A6808">
        <w:rPr>
          <w:rFonts w:ascii="Times New Roman" w:hAnsi="Times New Roman" w:cs="Times New Roman"/>
          <w:sz w:val="28"/>
          <w:szCs w:val="28"/>
        </w:rPr>
        <w:t>ского МО</w:t>
      </w:r>
      <w:r>
        <w:rPr>
          <w:rFonts w:ascii="Times New Roman" w:hAnsi="Times New Roman" w:cs="Times New Roman"/>
          <w:sz w:val="28"/>
          <w:szCs w:val="28"/>
        </w:rPr>
        <w:t>, член рабочей группы (по согласованию);</w:t>
      </w:r>
    </w:p>
    <w:p w:rsidR="00812A82" w:rsidRDefault="00653C9C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Тупиков Андрей Анатольевич </w:t>
      </w:r>
      <w:r w:rsidR="00812A82">
        <w:rPr>
          <w:rFonts w:ascii="Times New Roman" w:hAnsi="Times New Roman" w:cs="Times New Roman"/>
          <w:sz w:val="28"/>
          <w:szCs w:val="28"/>
        </w:rPr>
        <w:t>–</w:t>
      </w:r>
      <w:r w:rsidR="004A6808">
        <w:rPr>
          <w:rFonts w:ascii="Times New Roman" w:hAnsi="Times New Roman" w:cs="Times New Roman"/>
          <w:sz w:val="28"/>
          <w:szCs w:val="28"/>
        </w:rPr>
        <w:t xml:space="preserve"> депутат Совета Перекопновского МО</w:t>
      </w:r>
      <w:r w:rsidR="00812A82">
        <w:rPr>
          <w:rFonts w:ascii="Times New Roman" w:hAnsi="Times New Roman" w:cs="Times New Roman"/>
          <w:sz w:val="28"/>
          <w:szCs w:val="28"/>
        </w:rPr>
        <w:t>, член рабочей группы (по согласованию).</w:t>
      </w:r>
    </w:p>
    <w:p w:rsidR="00812A82" w:rsidRDefault="00812A82" w:rsidP="00B70B1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621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</w:t>
      </w:r>
      <w:r w:rsidR="00B9294F">
        <w:rPr>
          <w:rFonts w:ascii="Times New Roman" w:hAnsi="Times New Roman" w:cs="Times New Roman"/>
          <w:sz w:val="28"/>
          <w:szCs w:val="28"/>
        </w:rPr>
        <w:t>08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в здании </w:t>
      </w:r>
      <w:r w:rsidR="00123AC3">
        <w:rPr>
          <w:rFonts w:ascii="Times New Roman" w:hAnsi="Times New Roman" w:cs="Times New Roman"/>
          <w:sz w:val="28"/>
          <w:szCs w:val="28"/>
        </w:rPr>
        <w:t xml:space="preserve">СДК села </w:t>
      </w:r>
      <w:proofErr w:type="spellStart"/>
      <w:r w:rsidR="00123AC3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123AC3">
        <w:rPr>
          <w:rFonts w:ascii="Times New Roman" w:hAnsi="Times New Roman" w:cs="Times New Roman"/>
          <w:sz w:val="28"/>
          <w:szCs w:val="28"/>
        </w:rPr>
        <w:t>.</w:t>
      </w:r>
    </w:p>
    <w:p w:rsidR="00123AC3" w:rsidRDefault="00123AC3" w:rsidP="00B70B1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и проект бюджета Перекопновского муниципального образования Ершовского</w:t>
      </w:r>
      <w:r w:rsidR="00AF3B5C">
        <w:rPr>
          <w:rFonts w:ascii="Times New Roman" w:hAnsi="Times New Roman" w:cs="Times New Roman"/>
          <w:sz w:val="28"/>
          <w:szCs w:val="28"/>
        </w:rPr>
        <w:t xml:space="preserve"> </w:t>
      </w:r>
      <w:r w:rsidR="007D1C9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97468F"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="00FC1C73">
        <w:rPr>
          <w:rFonts w:ascii="Times New Roman" w:hAnsi="Times New Roman" w:cs="Times New Roman"/>
          <w:sz w:val="28"/>
          <w:szCs w:val="28"/>
        </w:rPr>
        <w:t>2</w:t>
      </w:r>
      <w:r w:rsidR="00653C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установленных местах.</w:t>
      </w:r>
    </w:p>
    <w:p w:rsidR="00812A82" w:rsidRDefault="00812A82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307C0" w:rsidRDefault="003307C0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23AC3" w:rsidRDefault="00123AC3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5175E" w:rsidRPr="009F74CC" w:rsidRDefault="00395D5D" w:rsidP="00D5175E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7D66">
        <w:rPr>
          <w:rFonts w:ascii="Times New Roman" w:hAnsi="Times New Roman" w:cs="Times New Roman"/>
          <w:sz w:val="28"/>
          <w:szCs w:val="28"/>
        </w:rPr>
        <w:t xml:space="preserve"> </w:t>
      </w:r>
      <w:r w:rsidR="00D5175E"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 w:rsidR="00D5175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5175E" w:rsidRDefault="00D5175E" w:rsidP="00D5175E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 w:rsidR="0034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5391" w:rsidRDefault="00D5175E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C5391" w:rsidRDefault="001C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5391" w:rsidRPr="007F38E1" w:rsidRDefault="001C5391" w:rsidP="001C5391">
      <w:pPr>
        <w:pStyle w:val="a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ПРОЕКТ</w:t>
      </w:r>
    </w:p>
    <w:p w:rsidR="00B70B1A" w:rsidRPr="00F7068F" w:rsidRDefault="00B70B1A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91" w:rsidRPr="00F7068F" w:rsidRDefault="008B1970" w:rsidP="00F7068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От_________20</w:t>
      </w:r>
      <w:r w:rsidR="00653C9C">
        <w:rPr>
          <w:rFonts w:ascii="Times New Roman" w:hAnsi="Times New Roman" w:cs="Times New Roman"/>
          <w:b/>
          <w:sz w:val="28"/>
          <w:szCs w:val="28"/>
        </w:rPr>
        <w:t>21</w:t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  <w:t>№_______</w:t>
      </w:r>
    </w:p>
    <w:p w:rsidR="00B9294F" w:rsidRPr="00F7068F" w:rsidRDefault="00B9294F" w:rsidP="00B9294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>«О бюджете Перекоп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7068F">
        <w:rPr>
          <w:rFonts w:ascii="Times New Roman" w:hAnsi="Times New Roman" w:cs="Times New Roman"/>
          <w:b/>
          <w:sz w:val="28"/>
          <w:szCs w:val="28"/>
        </w:rPr>
        <w:t>овского</w:t>
      </w:r>
    </w:p>
    <w:p w:rsidR="00B9294F" w:rsidRPr="00F7068F" w:rsidRDefault="00B9294F" w:rsidP="00B9294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9294F" w:rsidRPr="00F7068F" w:rsidRDefault="00B9294F" w:rsidP="00B9294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Pr="00F7068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Pr="00F706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9294F" w:rsidRDefault="00B9294F" w:rsidP="00B9294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2022</w:t>
      </w:r>
      <w:r w:rsidRPr="00F7068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9294F" w:rsidRPr="00F7068F" w:rsidRDefault="00B9294F" w:rsidP="00B9294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94F" w:rsidRPr="00B70B1A" w:rsidRDefault="00B9294F" w:rsidP="00B9294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На основании ст. 21 Устава Перекопновского муниципального образования Ершовского муниципального 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РЕШИЛ: </w:t>
      </w:r>
    </w:p>
    <w:p w:rsidR="00B9294F" w:rsidRDefault="00B9294F" w:rsidP="00B9294F">
      <w:pPr>
        <w:pStyle w:val="36"/>
        <w:numPr>
          <w:ilvl w:val="0"/>
          <w:numId w:val="3"/>
        </w:numPr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jc w:val="both"/>
      </w:pPr>
      <w:r w:rsidRPr="004B16A5">
        <w:rPr>
          <w:b w:val="0"/>
          <w:color w:val="000000"/>
          <w:lang w:bidi="ru-RU"/>
        </w:rPr>
        <w:t>Утвердить основные характеристики бюджета</w:t>
      </w:r>
      <w:r>
        <w:rPr>
          <w:b w:val="0"/>
          <w:color w:val="000000"/>
          <w:lang w:bidi="ru-RU"/>
        </w:rPr>
        <w:t xml:space="preserve"> Перекопновского </w:t>
      </w:r>
      <w:r w:rsidRPr="004B16A5">
        <w:rPr>
          <w:b w:val="0"/>
          <w:color w:val="000000"/>
          <w:lang w:bidi="ru-RU"/>
        </w:rPr>
        <w:t>муниципального образования Ершо</w:t>
      </w:r>
      <w:r>
        <w:rPr>
          <w:b w:val="0"/>
          <w:color w:val="000000"/>
          <w:lang w:bidi="ru-RU"/>
        </w:rPr>
        <w:t>в</w:t>
      </w:r>
      <w:r w:rsidRPr="004B16A5">
        <w:rPr>
          <w:b w:val="0"/>
          <w:color w:val="000000"/>
          <w:lang w:bidi="ru-RU"/>
        </w:rPr>
        <w:t>ского муниципального района Саратовской области на202</w:t>
      </w:r>
      <w:r>
        <w:rPr>
          <w:b w:val="0"/>
          <w:color w:val="000000"/>
          <w:lang w:bidi="ru-RU"/>
        </w:rPr>
        <w:t>2</w:t>
      </w:r>
      <w:r w:rsidRPr="004B16A5">
        <w:rPr>
          <w:b w:val="0"/>
          <w:color w:val="000000"/>
          <w:lang w:bidi="ru-RU"/>
        </w:rPr>
        <w:t>год:</w:t>
      </w:r>
    </w:p>
    <w:p w:rsidR="00B9294F" w:rsidRDefault="00B9294F" w:rsidP="00B9294F">
      <w:pPr>
        <w:pStyle w:val="28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</w:pPr>
      <w:r>
        <w:rPr>
          <w:color w:val="000000"/>
          <w:lang w:bidi="ru-RU"/>
        </w:rPr>
        <w:t>общий объем доходов в сумме 10864,3</w:t>
      </w:r>
      <w:r>
        <w:rPr>
          <w:color w:val="000000"/>
          <w:lang w:bidi="ru-RU"/>
        </w:rPr>
        <w:tab/>
        <w:t>тыс. рублей;</w:t>
      </w:r>
    </w:p>
    <w:p w:rsidR="00B9294F" w:rsidRDefault="00B9294F" w:rsidP="00B9294F">
      <w:pPr>
        <w:pStyle w:val="28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</w:pPr>
      <w:r>
        <w:rPr>
          <w:color w:val="000000"/>
          <w:lang w:bidi="ru-RU"/>
        </w:rPr>
        <w:t>общий объем расходов в сумме 10864,3 тыс. рублей;</w:t>
      </w:r>
    </w:p>
    <w:p w:rsidR="00B9294F" w:rsidRPr="003C18F1" w:rsidRDefault="00B9294F" w:rsidP="00B9294F">
      <w:pPr>
        <w:pStyle w:val="28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резервный фонд администрации </w:t>
      </w:r>
      <w:r w:rsidRPr="003C18F1">
        <w:rPr>
          <w:color w:val="000000"/>
          <w:lang w:bidi="ru-RU"/>
        </w:rPr>
        <w:t>в сумме</w:t>
      </w:r>
      <w:r>
        <w:rPr>
          <w:color w:val="000000"/>
          <w:lang w:bidi="ru-RU"/>
        </w:rPr>
        <w:t xml:space="preserve"> 3,0</w:t>
      </w:r>
      <w:r w:rsidRPr="003C18F1">
        <w:rPr>
          <w:color w:val="000000"/>
          <w:lang w:bidi="ru-RU"/>
        </w:rPr>
        <w:t xml:space="preserve"> тыс. рублей;</w:t>
      </w:r>
    </w:p>
    <w:p w:rsidR="00B9294F" w:rsidRDefault="00B9294F" w:rsidP="00B9294F">
      <w:pPr>
        <w:pStyle w:val="26"/>
        <w:ind w:left="76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4) </w:t>
      </w:r>
      <w:r w:rsidRPr="00173D31">
        <w:rPr>
          <w:rFonts w:ascii="Times New Roman" w:hAnsi="Times New Roman"/>
          <w:sz w:val="28"/>
          <w:szCs w:val="28"/>
          <w:lang w:bidi="ru-RU"/>
        </w:rPr>
        <w:t>верхний предел муниципального долга Перекопновского</w:t>
      </w:r>
      <w:r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</w:t>
      </w:r>
      <w:r w:rsidRPr="00173D31">
        <w:rPr>
          <w:rFonts w:ascii="Times New Roman" w:hAnsi="Times New Roman"/>
          <w:sz w:val="28"/>
          <w:szCs w:val="28"/>
          <w:lang w:bidi="ru-RU"/>
        </w:rPr>
        <w:t>Ершовского муниципального района Саратовской области на 1 января 2022 года в сумме 0,0 тыс. рублей;</w:t>
      </w:r>
    </w:p>
    <w:p w:rsidR="00B9294F" w:rsidRPr="00173D31" w:rsidRDefault="00B9294F" w:rsidP="00B9294F">
      <w:pPr>
        <w:pStyle w:val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Pr="00173D31">
        <w:rPr>
          <w:rFonts w:ascii="Times New Roman" w:hAnsi="Times New Roman"/>
          <w:sz w:val="28"/>
          <w:szCs w:val="28"/>
        </w:rPr>
        <w:t>) дефицит (профицит) бюджета Перекопновского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D31">
        <w:rPr>
          <w:rFonts w:ascii="Times New Roman" w:hAnsi="Times New Roman"/>
          <w:sz w:val="28"/>
          <w:szCs w:val="28"/>
          <w:lang w:bidi="ru-RU"/>
        </w:rPr>
        <w:t>муниципального образования Ершовского муниципального района Саратовской области</w:t>
      </w:r>
      <w:r w:rsidRPr="00173D31">
        <w:rPr>
          <w:rFonts w:ascii="Times New Roman" w:hAnsi="Times New Roman"/>
          <w:sz w:val="28"/>
          <w:szCs w:val="28"/>
        </w:rPr>
        <w:t xml:space="preserve"> на 2022 год в сумме 0,0 тыс. рублей. </w:t>
      </w:r>
    </w:p>
    <w:p w:rsidR="00B9294F" w:rsidRDefault="00B9294F" w:rsidP="00B9294F">
      <w:pPr>
        <w:pStyle w:val="28"/>
        <w:shd w:val="clear" w:color="auto" w:fill="auto"/>
        <w:tabs>
          <w:tab w:val="left" w:pos="1098"/>
        </w:tabs>
        <w:spacing w:before="0" w:after="0" w:line="276" w:lineRule="auto"/>
        <w:ind w:firstLine="0"/>
      </w:pPr>
      <w:r>
        <w:t xml:space="preserve">           2. 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Перекопновского </w:t>
      </w:r>
      <w:r w:rsidRPr="00C8741D">
        <w:rPr>
          <w:color w:val="000000"/>
          <w:lang w:bidi="ru-RU"/>
        </w:rPr>
        <w:t>муниципального образования Ершовского муниципального района Саратовской области</w:t>
      </w:r>
      <w:r>
        <w:t xml:space="preserve"> в случаях:</w:t>
      </w:r>
    </w:p>
    <w:p w:rsidR="00B9294F" w:rsidRDefault="00B9294F" w:rsidP="00B9294F">
      <w:pPr>
        <w:pStyle w:val="28"/>
        <w:shd w:val="clear" w:color="auto" w:fill="auto"/>
        <w:tabs>
          <w:tab w:val="left" w:leader="underscore" w:pos="8390"/>
        </w:tabs>
        <w:spacing w:before="0" w:after="140" w:line="276" w:lineRule="auto"/>
        <w:ind w:firstLine="709"/>
      </w:pPr>
      <w:r>
        <w:t xml:space="preserve">а) перераспределения бюджетных ассигнований между разделами, подразделами, целевыми статьями, группами </w:t>
      </w:r>
      <w:proofErr w:type="gramStart"/>
      <w:r>
        <w:t>видов расходов классификаций расходов бюджета</w:t>
      </w:r>
      <w:proofErr w:type="gramEnd"/>
      <w:r>
        <w:t xml:space="preserve"> в пределах общего объема бюджетных ассигнований, предусмотренных местным бюджетом для финансирования мероприятий муниципальной программы.</w:t>
      </w:r>
    </w:p>
    <w:p w:rsidR="00B9294F" w:rsidRDefault="00B9294F" w:rsidP="00B9294F">
      <w:pPr>
        <w:pStyle w:val="28"/>
        <w:numPr>
          <w:ilvl w:val="0"/>
          <w:numId w:val="2"/>
        </w:numPr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60"/>
      </w:pPr>
      <w:r w:rsidRPr="0056298C">
        <w:t xml:space="preserve">Утвердить объем поступлений доходов в бюджет </w:t>
      </w:r>
      <w:r>
        <w:t xml:space="preserve">Перекопновского </w:t>
      </w:r>
      <w:r w:rsidRPr="00B20D7B">
        <w:rPr>
          <w:color w:val="000000"/>
          <w:lang w:bidi="ru-RU"/>
        </w:rPr>
        <w:lastRenderedPageBreak/>
        <w:t>муниципального образования Ершовского муниципального района Саратовской области</w:t>
      </w:r>
      <w:r w:rsidRPr="0056298C">
        <w:t xml:space="preserve"> по кодам классификации доходов на</w:t>
      </w:r>
      <w:r>
        <w:t xml:space="preserve"> 2022 </w:t>
      </w:r>
      <w:r w:rsidRPr="0056298C">
        <w:t>год в</w:t>
      </w:r>
      <w:r>
        <w:t xml:space="preserve"> </w:t>
      </w:r>
      <w:r w:rsidRPr="0056298C">
        <w:t>суммах согласно приложени</w:t>
      </w:r>
      <w:r>
        <w:t>ю</w:t>
      </w:r>
      <w:r w:rsidRPr="0056298C">
        <w:t xml:space="preserve"> № </w:t>
      </w:r>
      <w:r>
        <w:t>1</w:t>
      </w:r>
      <w:r w:rsidRPr="0056298C">
        <w:t xml:space="preserve"> к настоящему</w:t>
      </w:r>
      <w:r>
        <w:t xml:space="preserve"> </w:t>
      </w:r>
      <w:r w:rsidRPr="0056298C">
        <w:t>Решению.</w:t>
      </w:r>
    </w:p>
    <w:p w:rsidR="00B9294F" w:rsidRPr="0051559D" w:rsidRDefault="00B9294F" w:rsidP="00B9294F">
      <w:pPr>
        <w:pStyle w:val="28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0"/>
      </w:pPr>
      <w:r>
        <w:t xml:space="preserve">           4</w:t>
      </w:r>
      <w:r w:rsidRPr="0051559D">
        <w:t>. Утвердить источники</w:t>
      </w:r>
      <w:r>
        <w:t xml:space="preserve"> внутреннего</w:t>
      </w:r>
      <w:r w:rsidRPr="0051559D">
        <w:t xml:space="preserve"> финансирования дефицита бюджета </w:t>
      </w:r>
      <w:r>
        <w:t xml:space="preserve">Перекопновского </w:t>
      </w:r>
      <w:r w:rsidRPr="0051559D">
        <w:rPr>
          <w:lang w:bidi="ru-RU"/>
        </w:rPr>
        <w:t>муниципального образования Ершовского муниципального района Саратовской области</w:t>
      </w:r>
      <w:r w:rsidRPr="0051559D">
        <w:t xml:space="preserve">, перечень статей и видов источников </w:t>
      </w:r>
      <w:r>
        <w:t xml:space="preserve">финансирования дефицита бюджета Перекопновского </w:t>
      </w:r>
      <w:r w:rsidRPr="0051559D">
        <w:rPr>
          <w:lang w:bidi="ru-RU"/>
        </w:rPr>
        <w:t>муниципального образования Ершовского муниципального района Саратовской области</w:t>
      </w:r>
      <w:r w:rsidRPr="0051559D">
        <w:t xml:space="preserve"> на 202</w:t>
      </w:r>
      <w:r>
        <w:t>2</w:t>
      </w:r>
      <w:r w:rsidRPr="0051559D">
        <w:t xml:space="preserve"> год согласно приложению № </w:t>
      </w:r>
      <w:r>
        <w:t>2</w:t>
      </w:r>
      <w:r w:rsidRPr="0051559D">
        <w:t xml:space="preserve"> к настоящему Решению. </w:t>
      </w:r>
    </w:p>
    <w:p w:rsidR="00B9294F" w:rsidRDefault="00B9294F" w:rsidP="00B9294F">
      <w:pPr>
        <w:pStyle w:val="28"/>
        <w:shd w:val="clear" w:color="auto" w:fill="auto"/>
        <w:tabs>
          <w:tab w:val="left" w:pos="1253"/>
        </w:tabs>
        <w:spacing w:before="0" w:after="0" w:line="276" w:lineRule="auto"/>
        <w:ind w:firstLine="0"/>
      </w:pPr>
      <w:r>
        <w:t xml:space="preserve">            5. Утвердить объем и распределение бюджетных ассигнований бюджета Перекопновского </w:t>
      </w:r>
      <w:r w:rsidRPr="00C8741D">
        <w:rPr>
          <w:color w:val="000000"/>
          <w:lang w:bidi="ru-RU"/>
        </w:rPr>
        <w:t>муниципального образования Ершовского муниципального района Саратовской области</w:t>
      </w:r>
      <w:r>
        <w:t xml:space="preserve"> по </w:t>
      </w:r>
      <w:r w:rsidRPr="00974A39">
        <w:rPr>
          <w:color w:val="000000" w:themeColor="text1"/>
        </w:rPr>
        <w:t>разделам, подразделам,</w:t>
      </w:r>
      <w:r>
        <w:t xml:space="preserve"> целевым статьям </w:t>
      </w:r>
      <w:r>
        <w:rPr>
          <w:color w:val="000000"/>
          <w:lang w:bidi="ru-RU"/>
        </w:rPr>
        <w:t xml:space="preserve">(муниципальным программам и непрограммным направлениям деятельности), группам </w:t>
      </w:r>
      <w:proofErr w:type="gramStart"/>
      <w:r>
        <w:rPr>
          <w:color w:val="000000"/>
          <w:lang w:bidi="ru-RU"/>
        </w:rPr>
        <w:t>видов расходов классификации расходов бюджета</w:t>
      </w:r>
      <w:proofErr w:type="gramEnd"/>
      <w:r>
        <w:rPr>
          <w:color w:val="000000"/>
          <w:lang w:bidi="ru-RU"/>
        </w:rPr>
        <w:t xml:space="preserve"> на </w:t>
      </w:r>
      <w:r w:rsidRPr="008303C2">
        <w:rPr>
          <w:color w:val="000000"/>
          <w:lang w:bidi="ru-RU"/>
        </w:rPr>
        <w:t>202</w:t>
      </w:r>
      <w:r>
        <w:rPr>
          <w:color w:val="000000"/>
          <w:lang w:bidi="ru-RU"/>
        </w:rPr>
        <w:t>2 год согласно приложению № 3 к настоящему Решению.</w:t>
      </w:r>
    </w:p>
    <w:p w:rsidR="00B9294F" w:rsidRDefault="00B9294F" w:rsidP="00B9294F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             6. Утвердить ведомственную структуру расходов бюджета Перекопновского </w:t>
      </w:r>
      <w:r w:rsidRPr="00C8741D">
        <w:rPr>
          <w:color w:val="000000"/>
          <w:lang w:bidi="ru-RU"/>
        </w:rPr>
        <w:t>муниципального образования Ершовского муниципального района Саратовской области</w:t>
      </w:r>
      <w:r>
        <w:rPr>
          <w:color w:val="000000"/>
          <w:lang w:bidi="ru-RU"/>
        </w:rPr>
        <w:t xml:space="preserve"> на </w:t>
      </w:r>
      <w:r w:rsidRPr="008303C2">
        <w:rPr>
          <w:color w:val="000000"/>
          <w:lang w:bidi="ru-RU"/>
        </w:rPr>
        <w:t>202</w:t>
      </w:r>
      <w:r>
        <w:rPr>
          <w:color w:val="000000"/>
          <w:lang w:bidi="ru-RU"/>
        </w:rPr>
        <w:t>2 год и согласно приложению № 4 к настоящему Решению.</w:t>
      </w:r>
    </w:p>
    <w:p w:rsidR="00B9294F" w:rsidRDefault="00B9294F" w:rsidP="00B9294F">
      <w:pPr>
        <w:pStyle w:val="28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7. Утвердить перечень муниципальных программ Перекопновского </w:t>
      </w:r>
      <w:r w:rsidRPr="00C8741D">
        <w:rPr>
          <w:color w:val="000000"/>
          <w:lang w:bidi="ru-RU"/>
        </w:rPr>
        <w:t>муниципального образования Ершовского муниципального района Саратовской области</w:t>
      </w:r>
      <w:r>
        <w:rPr>
          <w:color w:val="000000"/>
          <w:lang w:bidi="ru-RU"/>
        </w:rPr>
        <w:t xml:space="preserve">, финансовое обеспечение которых предусмотрено расходной частью бюджета Перекопновского </w:t>
      </w:r>
      <w:r w:rsidRPr="00C8741D">
        <w:rPr>
          <w:color w:val="000000"/>
          <w:lang w:bidi="ru-RU"/>
        </w:rPr>
        <w:t>муниципального образования Ершовского муниципального района Саратовской области</w:t>
      </w:r>
      <w:r>
        <w:rPr>
          <w:color w:val="000000"/>
          <w:lang w:bidi="ru-RU"/>
        </w:rPr>
        <w:t xml:space="preserve"> на </w:t>
      </w:r>
      <w:r w:rsidRPr="008303C2">
        <w:rPr>
          <w:color w:val="000000"/>
          <w:lang w:bidi="ru-RU"/>
        </w:rPr>
        <w:t>202</w:t>
      </w:r>
      <w:r>
        <w:rPr>
          <w:color w:val="000000"/>
          <w:lang w:bidi="ru-RU"/>
        </w:rPr>
        <w:t>2 год согласно приложению № 5, к настоящему Решению.</w:t>
      </w:r>
    </w:p>
    <w:p w:rsidR="00B9294F" w:rsidRDefault="00B9294F" w:rsidP="00B9294F">
      <w:pPr>
        <w:pStyle w:val="28"/>
        <w:shd w:val="clear" w:color="auto" w:fill="auto"/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8. Утвердить объем и распределение бюджетных ассигнований по целевым статьям муниципальных программ муниципального образования, группам </w:t>
      </w:r>
      <w:proofErr w:type="gramStart"/>
      <w:r>
        <w:rPr>
          <w:color w:val="000000"/>
          <w:lang w:bidi="ru-RU"/>
        </w:rPr>
        <w:t>видов расходов классификации расходов бюджета</w:t>
      </w:r>
      <w:proofErr w:type="gramEnd"/>
      <w:r>
        <w:rPr>
          <w:color w:val="000000"/>
          <w:lang w:bidi="ru-RU"/>
        </w:rPr>
        <w:t xml:space="preserve"> Перекопновского </w:t>
      </w:r>
      <w:r w:rsidRPr="00C8741D">
        <w:rPr>
          <w:color w:val="000000"/>
          <w:lang w:bidi="ru-RU"/>
        </w:rPr>
        <w:t>муниципального образования Ершовского муниципального района Саратовской области</w:t>
      </w:r>
      <w:r>
        <w:rPr>
          <w:color w:val="000000"/>
          <w:lang w:bidi="ru-RU"/>
        </w:rPr>
        <w:t xml:space="preserve"> на </w:t>
      </w:r>
      <w:r w:rsidRPr="008303C2">
        <w:rPr>
          <w:color w:val="000000"/>
          <w:lang w:bidi="ru-RU"/>
        </w:rPr>
        <w:t>202</w:t>
      </w:r>
      <w:r>
        <w:rPr>
          <w:color w:val="000000"/>
          <w:lang w:bidi="ru-RU"/>
        </w:rPr>
        <w:t>2 год согласно приложению № 6, к настоящему Решению.</w:t>
      </w:r>
    </w:p>
    <w:p w:rsidR="00B9294F" w:rsidRDefault="00B9294F" w:rsidP="00B9294F">
      <w:pPr>
        <w:pStyle w:val="36"/>
        <w:shd w:val="clear" w:color="auto" w:fill="auto"/>
        <w:tabs>
          <w:tab w:val="left" w:pos="1313"/>
        </w:tabs>
        <w:spacing w:after="0" w:line="276" w:lineRule="auto"/>
        <w:jc w:val="both"/>
      </w:pPr>
      <w:r>
        <w:rPr>
          <w:b w:val="0"/>
        </w:rPr>
        <w:t xml:space="preserve">               9.</w:t>
      </w:r>
      <w:r w:rsidRPr="000053A5">
        <w:rPr>
          <w:b w:val="0"/>
          <w:color w:val="000000"/>
          <w:lang w:bidi="ru-RU"/>
        </w:rPr>
        <w:t>Утвердить объем и распределение бюджетных ассигнований</w:t>
      </w:r>
      <w:r>
        <w:rPr>
          <w:b w:val="0"/>
          <w:color w:val="000000"/>
          <w:lang w:bidi="ru-RU"/>
        </w:rPr>
        <w:t xml:space="preserve"> </w:t>
      </w:r>
      <w:r w:rsidRPr="000053A5">
        <w:rPr>
          <w:b w:val="0"/>
          <w:color w:val="000000"/>
          <w:lang w:bidi="ru-RU"/>
        </w:rPr>
        <w:t xml:space="preserve">бюджета </w:t>
      </w:r>
      <w:r>
        <w:rPr>
          <w:b w:val="0"/>
          <w:color w:val="000000"/>
          <w:lang w:bidi="ru-RU"/>
        </w:rPr>
        <w:t xml:space="preserve">Перекопновского муниципального образования </w:t>
      </w:r>
      <w:r w:rsidRPr="000053A5">
        <w:rPr>
          <w:b w:val="0"/>
          <w:color w:val="000000"/>
          <w:lang w:bidi="ru-RU"/>
        </w:rPr>
        <w:t>Ершовского муниципального района Саратовской области,</w:t>
      </w:r>
      <w:r>
        <w:rPr>
          <w:b w:val="0"/>
          <w:color w:val="000000"/>
          <w:lang w:bidi="ru-RU"/>
        </w:rPr>
        <w:t xml:space="preserve"> </w:t>
      </w:r>
      <w:r w:rsidRPr="000053A5">
        <w:rPr>
          <w:b w:val="0"/>
          <w:color w:val="000000"/>
          <w:lang w:bidi="ru-RU"/>
        </w:rPr>
        <w:t>направляемых на исполнение публичных</w:t>
      </w:r>
      <w:r>
        <w:rPr>
          <w:b w:val="0"/>
          <w:color w:val="000000"/>
          <w:lang w:bidi="ru-RU"/>
        </w:rPr>
        <w:t xml:space="preserve"> </w:t>
      </w:r>
      <w:r w:rsidRPr="000053A5">
        <w:rPr>
          <w:b w:val="0"/>
          <w:color w:val="000000"/>
          <w:lang w:bidi="ru-RU"/>
        </w:rPr>
        <w:t>нормативных обязательств на</w:t>
      </w:r>
      <w:r>
        <w:rPr>
          <w:b w:val="0"/>
          <w:color w:val="000000"/>
          <w:lang w:bidi="ru-RU"/>
        </w:rPr>
        <w:t xml:space="preserve"> 2022 </w:t>
      </w:r>
      <w:r w:rsidRPr="000053A5">
        <w:rPr>
          <w:b w:val="0"/>
          <w:color w:val="000000"/>
          <w:lang w:bidi="ru-RU"/>
        </w:rPr>
        <w:t>год согласно приложени</w:t>
      </w:r>
      <w:r>
        <w:rPr>
          <w:b w:val="0"/>
          <w:color w:val="000000"/>
          <w:lang w:bidi="ru-RU"/>
        </w:rPr>
        <w:t>ю</w:t>
      </w:r>
      <w:r w:rsidRPr="000053A5">
        <w:rPr>
          <w:b w:val="0"/>
          <w:color w:val="000000"/>
          <w:lang w:bidi="ru-RU"/>
        </w:rPr>
        <w:t xml:space="preserve"> № </w:t>
      </w:r>
      <w:r>
        <w:rPr>
          <w:b w:val="0"/>
          <w:color w:val="000000"/>
          <w:lang w:bidi="ru-RU"/>
        </w:rPr>
        <w:t>7</w:t>
      </w:r>
      <w:r w:rsidRPr="000053A5">
        <w:rPr>
          <w:b w:val="0"/>
          <w:color w:val="000000"/>
          <w:lang w:bidi="ru-RU"/>
        </w:rPr>
        <w:t xml:space="preserve"> и к настоящему Решению.</w:t>
      </w:r>
    </w:p>
    <w:p w:rsidR="00B9294F" w:rsidRDefault="00B9294F" w:rsidP="00B9294F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10. Утвердить объем бюджетных ассигнований муниципального дорожного фонда Перекопновского </w:t>
      </w:r>
      <w:r w:rsidRPr="00C8741D">
        <w:rPr>
          <w:color w:val="000000"/>
          <w:lang w:bidi="ru-RU"/>
        </w:rPr>
        <w:t>муниципального образования Ершовского муниципального района Саратовской области</w:t>
      </w:r>
      <w:r>
        <w:rPr>
          <w:color w:val="000000"/>
          <w:lang w:bidi="ru-RU"/>
        </w:rPr>
        <w:t xml:space="preserve"> на </w:t>
      </w:r>
      <w:r w:rsidRPr="008303C2">
        <w:rPr>
          <w:color w:val="000000"/>
          <w:lang w:bidi="ru-RU"/>
        </w:rPr>
        <w:t>202</w:t>
      </w:r>
      <w:r>
        <w:rPr>
          <w:color w:val="000000"/>
          <w:lang w:bidi="ru-RU"/>
        </w:rPr>
        <w:t>2год в сумме 7759,5 тыс. рублей.</w:t>
      </w:r>
    </w:p>
    <w:p w:rsidR="00B9294F" w:rsidRDefault="00B9294F" w:rsidP="00B9294F">
      <w:pPr>
        <w:pStyle w:val="28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    </w:t>
      </w:r>
      <w:r w:rsidRPr="004E424C">
        <w:rPr>
          <w:color w:val="000000"/>
          <w:lang w:bidi="ru-RU"/>
        </w:rPr>
        <w:t>1</w:t>
      </w:r>
      <w:r>
        <w:rPr>
          <w:color w:val="000000"/>
          <w:lang w:bidi="ru-RU"/>
        </w:rPr>
        <w:t>1</w:t>
      </w:r>
      <w:r w:rsidRPr="00DF7431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9294F" w:rsidRDefault="00B9294F" w:rsidP="00B9294F">
      <w:pPr>
        <w:pStyle w:val="28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- муниципальное учреждение «Централизованная бухгалтерия Ершовского муниципального района».</w:t>
      </w:r>
    </w:p>
    <w:p w:rsidR="00B9294F" w:rsidRDefault="00B9294F" w:rsidP="00B9294F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12. Администрация Перекопновского муниципального образования Ершовского муниципального</w:t>
      </w:r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обеспечивает направление в 2022 году остатков средств Перекопновского муниципального образования Ершовского муниципального</w:t>
      </w:r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в объеме </w:t>
      </w:r>
      <w:r w:rsidRPr="00415207">
        <w:rPr>
          <w:color w:val="000000"/>
          <w:lang w:bidi="ru-RU"/>
        </w:rPr>
        <w:t xml:space="preserve">до 1000,0 </w:t>
      </w:r>
      <w:proofErr w:type="spellStart"/>
      <w:r w:rsidRPr="00415207">
        <w:rPr>
          <w:color w:val="000000"/>
          <w:lang w:bidi="ru-RU"/>
        </w:rPr>
        <w:t>тыс</w:t>
      </w:r>
      <w:proofErr w:type="gramStart"/>
      <w:r w:rsidRPr="00415207">
        <w:rPr>
          <w:color w:val="000000"/>
          <w:lang w:bidi="ru-RU"/>
        </w:rPr>
        <w:t>.р</w:t>
      </w:r>
      <w:proofErr w:type="gramEnd"/>
      <w:r w:rsidRPr="00415207">
        <w:rPr>
          <w:color w:val="000000"/>
          <w:lang w:bidi="ru-RU"/>
        </w:rPr>
        <w:t>ублей</w:t>
      </w:r>
      <w:proofErr w:type="spellEnd"/>
      <w:r>
        <w:rPr>
          <w:color w:val="000000"/>
          <w:lang w:bidi="ru-RU"/>
        </w:rPr>
        <w:t xml:space="preserve">, находящихся по состоянию на 1 января 2022 года на едином счете  бюджета Перекопновского муниципального образования Ершовского муниципального </w:t>
      </w:r>
      <w:r w:rsidRPr="00C8741D">
        <w:rPr>
          <w:color w:val="000000"/>
          <w:lang w:bidi="ru-RU"/>
        </w:rPr>
        <w:t>района Саратовской области</w:t>
      </w:r>
      <w:r>
        <w:rPr>
          <w:color w:val="000000"/>
          <w:lang w:bidi="ru-RU"/>
        </w:rPr>
        <w:t>.</w:t>
      </w:r>
    </w:p>
    <w:p w:rsidR="00B9294F" w:rsidRDefault="00B9294F" w:rsidP="00B9294F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13. Установить исходя из прогнозируемого уровня инфляции (декабрь 2022 года к декабрю 2021 года) размер индексации с 1 декабря 2022 года на 3,8 процента: </w:t>
      </w:r>
    </w:p>
    <w:p w:rsidR="00B9294F" w:rsidRDefault="00B9294F" w:rsidP="00B9294F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денежного вознаграждения Главы муниципального образования;</w:t>
      </w:r>
    </w:p>
    <w:p w:rsidR="00B9294F" w:rsidRDefault="00B9294F" w:rsidP="00B9294F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окладов месячного денежного содержания по должностям муниципальной службы муниципального образования;</w:t>
      </w:r>
    </w:p>
    <w:p w:rsidR="00B9294F" w:rsidRDefault="00B9294F" w:rsidP="00B9294F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B9294F" w:rsidRDefault="00B9294F" w:rsidP="00B9294F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left="69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14.  Настоящее Решение вступает в силу с 1 января 2022 года.</w:t>
      </w:r>
    </w:p>
    <w:p w:rsidR="00B9294F" w:rsidRDefault="00B9294F" w:rsidP="00B9294F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15.  Настоящее Решение опубликовать на официальном сайте </w:t>
      </w:r>
      <w:r w:rsidRPr="005C6291">
        <w:rPr>
          <w:color w:val="000000"/>
          <w:lang w:bidi="ru-RU"/>
        </w:rPr>
        <w:t>Перекопновского муниципального образования Ершовского муниципального района Саратовской области</w:t>
      </w:r>
      <w:r>
        <w:rPr>
          <w:color w:val="000000"/>
          <w:lang w:bidi="ru-RU"/>
        </w:rPr>
        <w:t xml:space="preserve"> в сети интернет.</w:t>
      </w:r>
    </w:p>
    <w:p w:rsidR="00B9294F" w:rsidRPr="00F7068F" w:rsidRDefault="00B9294F" w:rsidP="00B9294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294F" w:rsidRDefault="00B9294F" w:rsidP="00B9294F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B9294F" w:rsidRDefault="00B9294F" w:rsidP="00B9294F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9294F" w:rsidRDefault="00B9294F" w:rsidP="00B9294F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B9294F" w:rsidRPr="004C7701" w:rsidRDefault="00B9294F" w:rsidP="00B9294F">
      <w:pPr>
        <w:pStyle w:val="26"/>
        <w:jc w:val="right"/>
        <w:rPr>
          <w:rFonts w:ascii="Times New Roman" w:hAnsi="Times New Roman"/>
          <w:sz w:val="28"/>
        </w:rPr>
      </w:pPr>
      <w:r>
        <w:br w:type="page"/>
      </w:r>
      <w:r w:rsidRPr="004C7701">
        <w:rPr>
          <w:rFonts w:ascii="Times New Roman" w:hAnsi="Times New Roman"/>
          <w:sz w:val="28"/>
        </w:rPr>
        <w:lastRenderedPageBreak/>
        <w:t>Приложение № 1 к решению Совета</w:t>
      </w:r>
    </w:p>
    <w:p w:rsidR="00B9294F" w:rsidRPr="004C7701" w:rsidRDefault="00B9294F" w:rsidP="00B9294F">
      <w:pPr>
        <w:pStyle w:val="26"/>
        <w:jc w:val="right"/>
        <w:rPr>
          <w:rFonts w:ascii="Times New Roman" w:hAnsi="Times New Roman"/>
          <w:sz w:val="28"/>
        </w:rPr>
      </w:pPr>
      <w:r w:rsidRPr="004C7701">
        <w:rPr>
          <w:rFonts w:ascii="Times New Roman" w:hAnsi="Times New Roman"/>
          <w:sz w:val="28"/>
        </w:rPr>
        <w:t>Перекопновского МО Ершовского</w:t>
      </w:r>
    </w:p>
    <w:p w:rsidR="00B9294F" w:rsidRPr="004C7701" w:rsidRDefault="00B9294F" w:rsidP="00B9294F">
      <w:pPr>
        <w:pStyle w:val="26"/>
        <w:jc w:val="right"/>
        <w:rPr>
          <w:rFonts w:ascii="Times New Roman" w:hAnsi="Times New Roman"/>
          <w:sz w:val="28"/>
        </w:rPr>
      </w:pPr>
      <w:r w:rsidRPr="004C7701">
        <w:rPr>
          <w:rFonts w:ascii="Times New Roman" w:hAnsi="Times New Roman"/>
          <w:sz w:val="28"/>
        </w:rPr>
        <w:t>муниципального района Саратовской области</w:t>
      </w:r>
    </w:p>
    <w:p w:rsidR="00B9294F" w:rsidRPr="004C7701" w:rsidRDefault="00B9294F" w:rsidP="00B9294F">
      <w:pPr>
        <w:pStyle w:val="26"/>
        <w:jc w:val="right"/>
        <w:rPr>
          <w:rFonts w:ascii="Times New Roman" w:hAnsi="Times New Roman"/>
          <w:spacing w:val="3"/>
          <w:sz w:val="28"/>
        </w:rPr>
      </w:pPr>
      <w:r w:rsidRPr="004C7701">
        <w:rPr>
          <w:rFonts w:ascii="Times New Roman" w:hAnsi="Times New Roman"/>
          <w:sz w:val="28"/>
        </w:rPr>
        <w:t>от ______2021 года №</w:t>
      </w:r>
      <w:r w:rsidRPr="004C7701">
        <w:rPr>
          <w:rFonts w:ascii="Times New Roman" w:hAnsi="Times New Roman"/>
          <w:spacing w:val="3"/>
          <w:sz w:val="28"/>
        </w:rPr>
        <w:t>______</w:t>
      </w:r>
    </w:p>
    <w:p w:rsidR="00B9294F" w:rsidRPr="00F7068F" w:rsidRDefault="00B9294F" w:rsidP="00B9294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294F" w:rsidRDefault="00B9294F" w:rsidP="00B9294F">
      <w:pPr>
        <w:pStyle w:val="a9"/>
      </w:pPr>
    </w:p>
    <w:p w:rsidR="00B9294F" w:rsidRPr="00DD0AF7" w:rsidRDefault="00B9294F" w:rsidP="00B9294F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B9294F" w:rsidRDefault="00B9294F" w:rsidP="00B9294F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B9294F" w:rsidRPr="00774631" w:rsidRDefault="00B9294F" w:rsidP="00B9294F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lang w:eastAsia="ru-RU" w:bidi="ru-RU"/>
        </w:rPr>
      </w:pPr>
      <w:r w:rsidRPr="00774631">
        <w:rPr>
          <w:rStyle w:val="2614pt"/>
          <w:b w:val="0"/>
          <w:i w:val="0"/>
        </w:rPr>
        <w:t>по кодам классификации доходов</w:t>
      </w:r>
      <w:r>
        <w:rPr>
          <w:rStyle w:val="2614pt"/>
          <w:b w:val="0"/>
          <w:i w:val="0"/>
        </w:rPr>
        <w:t xml:space="preserve"> </w:t>
      </w:r>
      <w:r w:rsidRPr="00774631">
        <w:rPr>
          <w:b w:val="0"/>
          <w:color w:val="000000"/>
          <w:lang w:eastAsia="ru-RU" w:bidi="ru-RU"/>
        </w:rPr>
        <w:t>на 2022 год</w:t>
      </w:r>
      <w:r w:rsidRPr="00774631">
        <w:rPr>
          <w:b w:val="0"/>
          <w:i/>
          <w:color w:val="000000"/>
          <w:lang w:eastAsia="ru-RU" w:bidi="ru-RU"/>
        </w:rPr>
        <w:t xml:space="preserve"> </w:t>
      </w:r>
    </w:p>
    <w:p w:rsidR="00B9294F" w:rsidRDefault="00B9294F" w:rsidP="00B9294F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5103"/>
        <w:gridCol w:w="850"/>
      </w:tblGrid>
      <w:tr w:rsidR="00B9294F" w:rsidTr="00133DAF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9294F" w:rsidRPr="006F5647" w:rsidRDefault="00B9294F" w:rsidP="00133DAF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6F5647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294F" w:rsidRPr="006F5647" w:rsidRDefault="00B9294F" w:rsidP="00133DAF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6F5647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94F" w:rsidRPr="00796871" w:rsidRDefault="00B9294F" w:rsidP="00133DAF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sz w:val="24"/>
                <w:szCs w:val="24"/>
              </w:rPr>
              <w:t>Сумма</w:t>
            </w:r>
          </w:p>
        </w:tc>
      </w:tr>
      <w:tr w:rsidR="00B9294F" w:rsidTr="00133DAF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9294F" w:rsidRPr="006F5647" w:rsidRDefault="00B9294F" w:rsidP="00133DAF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6F5647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B9294F" w:rsidRPr="006F5647" w:rsidRDefault="00B9294F" w:rsidP="00133DAF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6F5647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B9294F" w:rsidRPr="006F5647" w:rsidRDefault="00B9294F" w:rsidP="00133DAF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6F5647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B9294F" w:rsidRPr="006F5647" w:rsidRDefault="00B9294F" w:rsidP="00133DAF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6F5647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294F" w:rsidRPr="006F5647" w:rsidRDefault="00B9294F" w:rsidP="00133DAF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6F5647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294F" w:rsidRPr="00796871" w:rsidRDefault="00B9294F" w:rsidP="00133DAF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94F" w:rsidRPr="00796871" w:rsidRDefault="00B9294F" w:rsidP="00133DAF">
            <w:pPr>
              <w:rPr>
                <w:sz w:val="24"/>
                <w:szCs w:val="24"/>
              </w:rPr>
            </w:pPr>
          </w:p>
        </w:tc>
      </w:tr>
      <w:tr w:rsidR="00B9294F" w:rsidTr="00133DAF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</w:pPr>
            <w:r w:rsidRPr="00E21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B33CFB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5111,1</w:t>
            </w:r>
          </w:p>
        </w:tc>
      </w:tr>
      <w:tr w:rsidR="00B9294F" w:rsidTr="00133DAF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</w:pPr>
            <w:r w:rsidRPr="00E21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B33CFB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B33CFB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4859,1</w:t>
            </w:r>
          </w:p>
        </w:tc>
      </w:tr>
      <w:tr w:rsidR="00B9294F" w:rsidTr="00133DAF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jc w:val="center"/>
              <w:rPr>
                <w:b/>
              </w:rPr>
            </w:pPr>
            <w:r w:rsidRPr="002261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1010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226103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03">
              <w:rPr>
                <w:rFonts w:ascii="Times New Roman" w:hAnsi="Times New Roman"/>
                <w:b/>
                <w:sz w:val="24"/>
                <w:szCs w:val="24"/>
              </w:rPr>
              <w:t>351,6</w:t>
            </w:r>
          </w:p>
        </w:tc>
      </w:tr>
      <w:tr w:rsidR="00B9294F" w:rsidTr="00133DAF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</w:pPr>
            <w:r w:rsidRPr="00E21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D50">
              <w:rPr>
                <w:rFonts w:ascii="Times New Roman" w:hAnsi="Times New Roman"/>
                <w:sz w:val="26"/>
                <w:szCs w:val="26"/>
              </w:rPr>
              <w:t>10102000010000110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  <w:r w:rsidRPr="00584D5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94F" w:rsidTr="00133DAF">
        <w:trPr>
          <w:trHeight w:hRule="exact" w:val="58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1030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0000110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226103">
              <w:rPr>
                <w:rFonts w:ascii="Times New Roman" w:hAnsi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03">
              <w:rPr>
                <w:rFonts w:ascii="Times New Roman" w:hAnsi="Times New Roman"/>
                <w:b/>
                <w:sz w:val="24"/>
                <w:szCs w:val="24"/>
              </w:rPr>
              <w:t>2347,5</w:t>
            </w:r>
          </w:p>
        </w:tc>
      </w:tr>
      <w:tr w:rsidR="00B9294F" w:rsidTr="00133DAF">
        <w:trPr>
          <w:trHeight w:hRule="exact" w:val="58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D54951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D5495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951">
              <w:rPr>
                <w:rFonts w:ascii="Times New Roman" w:hAnsi="Times New Roman"/>
                <w:sz w:val="26"/>
                <w:szCs w:val="26"/>
              </w:rPr>
              <w:t>10302000010000110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D54951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D5495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D5495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51">
              <w:rPr>
                <w:rFonts w:ascii="Times New Roman" w:hAnsi="Times New Roman"/>
                <w:sz w:val="24"/>
                <w:szCs w:val="24"/>
              </w:rPr>
              <w:t>2347,5</w:t>
            </w:r>
          </w:p>
        </w:tc>
      </w:tr>
      <w:tr w:rsidR="00B9294F" w:rsidTr="00133DAF">
        <w:trPr>
          <w:trHeight w:hRule="exact" w:val="58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jc w:val="center"/>
              <w:rPr>
                <w:b/>
              </w:rPr>
            </w:pPr>
            <w:r w:rsidRPr="002261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1050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0000000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0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B9294F" w:rsidTr="00133DAF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</w:pPr>
            <w:r w:rsidRPr="00E21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D50">
              <w:rPr>
                <w:rFonts w:ascii="Times New Roman" w:hAnsi="Times New Roman"/>
                <w:sz w:val="26"/>
                <w:szCs w:val="26"/>
              </w:rPr>
              <w:t>10503000010000110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4D5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B9294F" w:rsidTr="00133DAF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jc w:val="center"/>
              <w:rPr>
                <w:b/>
              </w:rPr>
            </w:pPr>
            <w:r w:rsidRPr="002261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1060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226103"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2044,0</w:t>
            </w:r>
          </w:p>
        </w:tc>
      </w:tr>
      <w:tr w:rsidR="00B9294F" w:rsidTr="00133DAF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</w:pPr>
            <w:r w:rsidRPr="00E21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D50">
              <w:rPr>
                <w:rFonts w:ascii="Times New Roman" w:hAnsi="Times New Roman"/>
                <w:sz w:val="26"/>
                <w:szCs w:val="26"/>
              </w:rPr>
              <w:t>10601030100000110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584D50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50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B9294F" w:rsidRPr="00796871" w:rsidTr="00133DAF">
        <w:trPr>
          <w:trHeight w:hRule="exact" w:val="66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</w:pPr>
            <w:r w:rsidRPr="00E21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D50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84D50">
              <w:rPr>
                <w:rFonts w:ascii="Times New Roman" w:hAnsi="Times New Roman"/>
                <w:sz w:val="26"/>
                <w:szCs w:val="26"/>
              </w:rPr>
              <w:t>06000100000110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584D50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  <w:p w:rsidR="00B9294F" w:rsidRPr="00584D50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50">
              <w:rPr>
                <w:rFonts w:ascii="Times New Roman" w:hAnsi="Times New Roman"/>
                <w:sz w:val="24"/>
                <w:szCs w:val="24"/>
              </w:rPr>
              <w:t>1887,0</w:t>
            </w:r>
          </w:p>
        </w:tc>
      </w:tr>
      <w:tr w:rsidR="00B9294F" w:rsidRPr="00796871" w:rsidTr="00133DAF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jc w:val="center"/>
              <w:rPr>
                <w:b/>
              </w:rPr>
            </w:pPr>
            <w:r w:rsidRPr="002261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1080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22610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226103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03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</w:tr>
      <w:tr w:rsidR="00B9294F" w:rsidRPr="00796871" w:rsidTr="00133DAF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10804020010000110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9294F" w:rsidRPr="00796871" w:rsidTr="00133DAF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</w:pPr>
            <w:r w:rsidRPr="00E21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FD2E3C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FD2E3C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252,0</w:t>
            </w:r>
          </w:p>
        </w:tc>
      </w:tr>
      <w:tr w:rsidR="00B9294F" w:rsidRPr="00796871" w:rsidTr="00133DAF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472B2A" w:rsidRDefault="00B9294F" w:rsidP="00133DAF">
            <w:pPr>
              <w:jc w:val="center"/>
              <w:rPr>
                <w:b/>
              </w:rPr>
            </w:pPr>
            <w:r w:rsidRPr="00472B2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472B2A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B2A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111 00000 00 0000 000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472B2A" w:rsidRDefault="00B9294F" w:rsidP="00133D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9294F" w:rsidRPr="00472B2A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472B2A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B2A">
              <w:rPr>
                <w:rFonts w:ascii="Times New Roman" w:hAnsi="Times New Roman"/>
                <w:b/>
                <w:sz w:val="24"/>
                <w:szCs w:val="24"/>
              </w:rPr>
              <w:t>142,0</w:t>
            </w:r>
          </w:p>
        </w:tc>
      </w:tr>
      <w:tr w:rsidR="00B9294F" w:rsidRPr="00796871" w:rsidTr="00133DAF">
        <w:trPr>
          <w:trHeight w:hRule="exact" w:val="163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E21C8C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B9294F" w:rsidRPr="00796871" w:rsidTr="00133DAF">
        <w:trPr>
          <w:trHeight w:hRule="exact" w:val="166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E21C8C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B9294F" w:rsidRPr="00796871" w:rsidTr="00133DAF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472B2A" w:rsidRDefault="00B9294F" w:rsidP="0013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2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472B2A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B2A"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472B2A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472B2A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472B2A" w:rsidRDefault="00B9294F" w:rsidP="00133DAF">
            <w:pPr>
              <w:tabs>
                <w:tab w:val="center" w:pos="415"/>
              </w:tabs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2B2A">
              <w:rPr>
                <w:rFonts w:ascii="Times New Roman" w:hAnsi="Times New Roman"/>
                <w:b/>
                <w:sz w:val="24"/>
                <w:szCs w:val="24"/>
              </w:rPr>
              <w:tab/>
              <w:t>110,0</w:t>
            </w:r>
          </w:p>
        </w:tc>
      </w:tr>
      <w:tr w:rsidR="00B9294F" w:rsidRPr="00796871" w:rsidTr="00133DAF">
        <w:trPr>
          <w:trHeight w:hRule="exact" w:val="120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CB638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B6062A" w:rsidRDefault="00B9294F" w:rsidP="00133DAF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B6062A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584D50" w:rsidRDefault="00B9294F" w:rsidP="00133DAF">
            <w:pPr>
              <w:tabs>
                <w:tab w:val="center" w:pos="415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110,0</w:t>
            </w:r>
          </w:p>
        </w:tc>
      </w:tr>
      <w:tr w:rsidR="00B9294F" w:rsidRPr="00796871" w:rsidTr="00133DAF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AC6647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AC6647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5111,1</w:t>
            </w:r>
          </w:p>
        </w:tc>
      </w:tr>
      <w:tr w:rsidR="00B9294F" w:rsidRPr="00796871" w:rsidTr="00133DAF">
        <w:trPr>
          <w:trHeight w:hRule="exact" w:val="31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C33045" w:rsidRDefault="00B9294F" w:rsidP="0013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C33045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C33045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00262B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5753,2</w:t>
            </w:r>
          </w:p>
        </w:tc>
      </w:tr>
      <w:tr w:rsidR="00B9294F" w:rsidRPr="00796871" w:rsidTr="00133DAF">
        <w:trPr>
          <w:trHeight w:hRule="exact" w:val="100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5753,2</w:t>
            </w:r>
          </w:p>
        </w:tc>
      </w:tr>
      <w:tr w:rsidR="00B9294F" w:rsidRPr="00796871" w:rsidTr="00133DAF">
        <w:trPr>
          <w:trHeight w:hRule="exact" w:val="70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101,3</w:t>
            </w:r>
          </w:p>
        </w:tc>
      </w:tr>
      <w:tr w:rsidR="00B9294F" w:rsidRPr="00796871" w:rsidTr="00133DAF">
        <w:trPr>
          <w:trHeight w:hRule="exact" w:val="70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196998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196998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998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196998" w:rsidRDefault="00B9294F" w:rsidP="00133DAF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196998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196998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98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B9294F" w:rsidRPr="00796871" w:rsidTr="00133DAF">
        <w:trPr>
          <w:trHeight w:hRule="exact" w:val="9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346F80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8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346F8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F80">
              <w:rPr>
                <w:rFonts w:ascii="Times New Roman" w:hAnsi="Times New Roman"/>
                <w:sz w:val="26"/>
                <w:szCs w:val="26"/>
              </w:rPr>
              <w:t>202 1600110 0002150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346F80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346F80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346F8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F80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B9294F" w:rsidRPr="00796871" w:rsidTr="00133DAF">
        <w:trPr>
          <w:trHeight w:hRule="exact" w:val="9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8168E" w:rsidRDefault="00B9294F" w:rsidP="0013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8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8168E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68E">
              <w:rPr>
                <w:rFonts w:ascii="Times New Roman" w:hAnsi="Times New Roman"/>
                <w:b/>
                <w:sz w:val="26"/>
                <w:szCs w:val="26"/>
              </w:rPr>
              <w:t>202 20000 00 0000 000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346F80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78168E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8E">
              <w:rPr>
                <w:rFonts w:ascii="Times New Roman" w:hAnsi="Times New Roman"/>
                <w:b/>
                <w:sz w:val="24"/>
                <w:szCs w:val="24"/>
              </w:rPr>
              <w:t>5412,0</w:t>
            </w:r>
          </w:p>
        </w:tc>
      </w:tr>
      <w:tr w:rsidR="00B9294F" w:rsidRPr="00796871" w:rsidTr="00133DAF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5412,0</w:t>
            </w:r>
          </w:p>
        </w:tc>
      </w:tr>
      <w:tr w:rsidR="00B9294F" w:rsidRPr="00796871" w:rsidTr="00133DAF">
        <w:trPr>
          <w:trHeight w:hRule="exact" w:val="56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346F80" w:rsidRDefault="00B9294F" w:rsidP="0013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8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346F80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6F80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346F80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A51469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469">
              <w:rPr>
                <w:rFonts w:ascii="Times New Roman" w:hAnsi="Times New Roman"/>
                <w:b/>
                <w:sz w:val="24"/>
                <w:szCs w:val="24"/>
              </w:rPr>
              <w:t>239,9</w:t>
            </w:r>
          </w:p>
        </w:tc>
      </w:tr>
      <w:tr w:rsidR="00B9294F" w:rsidRPr="00796871" w:rsidTr="00133DAF">
        <w:trPr>
          <w:trHeight w:hRule="exact" w:val="113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6F5647" w:rsidRDefault="00B9294F" w:rsidP="0013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47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6F5647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647">
              <w:rPr>
                <w:rFonts w:ascii="Times New Roman" w:hAnsi="Times New Roman"/>
                <w:b/>
                <w:sz w:val="26"/>
                <w:szCs w:val="26"/>
              </w:rPr>
              <w:t>202 35118 00 0000150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6F5647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6F5647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6F5647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647">
              <w:rPr>
                <w:rFonts w:ascii="Times New Roman" w:hAnsi="Times New Roman"/>
                <w:b/>
                <w:sz w:val="24"/>
                <w:szCs w:val="24"/>
              </w:rPr>
              <w:t>239,9</w:t>
            </w:r>
          </w:p>
        </w:tc>
      </w:tr>
      <w:tr w:rsidR="00B9294F" w:rsidRPr="00796871" w:rsidTr="00133DAF">
        <w:trPr>
          <w:trHeight w:hRule="exact" w:val="113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622C09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622C0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239,9</w:t>
            </w:r>
          </w:p>
        </w:tc>
      </w:tr>
      <w:tr w:rsidR="00B9294F" w:rsidRPr="00796871" w:rsidTr="00133DAF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B33CFB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00262B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10864,3</w:t>
            </w:r>
          </w:p>
        </w:tc>
      </w:tr>
      <w:tr w:rsidR="00B9294F" w:rsidTr="00133DAF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94F" w:rsidRPr="00C33045" w:rsidRDefault="00B9294F" w:rsidP="00133DAF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94F" w:rsidRPr="00796871" w:rsidRDefault="00B9294F" w:rsidP="00133DA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9294F" w:rsidRDefault="00B9294F" w:rsidP="00B9294F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9294F" w:rsidRDefault="00B9294F" w:rsidP="00B9294F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2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муниципального образования 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B9294F" w:rsidRPr="00F7068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2021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9294F" w:rsidRPr="00F7068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9294F" w:rsidRPr="00E7468A" w:rsidRDefault="00B9294F" w:rsidP="00B9294F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proofErr w:type="spellStart"/>
      <w:r w:rsidRPr="00E7468A">
        <w:rPr>
          <w:b w:val="0"/>
          <w:color w:val="000000"/>
          <w:lang w:bidi="ru-RU"/>
        </w:rPr>
        <w:t>Источники</w:t>
      </w:r>
      <w:r w:rsidRPr="00DB1C48">
        <w:rPr>
          <w:b w:val="0"/>
        </w:rPr>
        <w:t>внутреннего</w:t>
      </w:r>
      <w:r w:rsidRPr="00E7468A">
        <w:rPr>
          <w:b w:val="0"/>
          <w:color w:val="000000"/>
          <w:lang w:bidi="ru-RU"/>
        </w:rPr>
        <w:t>финансирования</w:t>
      </w:r>
      <w:proofErr w:type="spellEnd"/>
      <w:r w:rsidRPr="00E7468A">
        <w:rPr>
          <w:b w:val="0"/>
          <w:color w:val="000000"/>
          <w:lang w:bidi="ru-RU"/>
        </w:rPr>
        <w:t xml:space="preserve"> дефицита бюджета </w:t>
      </w:r>
      <w:r>
        <w:rPr>
          <w:b w:val="0"/>
          <w:color w:val="000000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 w:themeColor="text1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B9294F" w:rsidRPr="008862AD" w:rsidRDefault="00B9294F" w:rsidP="00B9294F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8862AD">
        <w:rPr>
          <w:rStyle w:val="2614pt"/>
          <w:b w:val="0"/>
          <w:i w:val="0"/>
        </w:rPr>
        <w:t>на 2022 год</w:t>
      </w:r>
    </w:p>
    <w:p w:rsidR="00B9294F" w:rsidRPr="00E7468A" w:rsidRDefault="00B9294F" w:rsidP="00B9294F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B9294F" w:rsidRPr="00E7468A" w:rsidRDefault="00B9294F" w:rsidP="00B9294F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111"/>
        <w:gridCol w:w="1496"/>
      </w:tblGrid>
      <w:tr w:rsidR="00B9294F" w:rsidRPr="00E7468A" w:rsidTr="00133DAF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94F" w:rsidRPr="008862AD" w:rsidRDefault="00B9294F" w:rsidP="00133DAF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2AD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8862AD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94F" w:rsidRPr="008862AD" w:rsidRDefault="00B9294F" w:rsidP="00133DAF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2AD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4F" w:rsidRPr="008862AD" w:rsidRDefault="00B9294F" w:rsidP="00133DAF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862AD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B9294F" w:rsidRPr="00E7468A" w:rsidTr="00133DAF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94F" w:rsidRPr="008862AD" w:rsidRDefault="00B9294F" w:rsidP="00133D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62AD">
              <w:rPr>
                <w:rStyle w:val="213pt"/>
                <w:rFonts w:eastAsiaTheme="minorEastAsia"/>
                <w:i w:val="0"/>
              </w:rPr>
              <w:t>Главного</w:t>
            </w:r>
          </w:p>
          <w:p w:rsidR="00B9294F" w:rsidRPr="008862AD" w:rsidRDefault="00B9294F" w:rsidP="00133D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62AD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B9294F" w:rsidRPr="008862AD" w:rsidRDefault="00B9294F" w:rsidP="00133D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62AD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B9294F" w:rsidRPr="008862AD" w:rsidRDefault="00B9294F" w:rsidP="00133D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62AD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B9294F" w:rsidRPr="008862AD" w:rsidRDefault="00B9294F" w:rsidP="00133D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62AD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B9294F" w:rsidRPr="008862AD" w:rsidRDefault="00B9294F" w:rsidP="00133DAF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2AD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94F" w:rsidRPr="008862AD" w:rsidRDefault="00B9294F" w:rsidP="00133DAF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2AD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94F" w:rsidRPr="007E62E6" w:rsidRDefault="00B9294F" w:rsidP="0013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4F" w:rsidRPr="00E7468A" w:rsidRDefault="00B9294F" w:rsidP="00133DAF">
            <w:pPr>
              <w:rPr>
                <w:rFonts w:ascii="Times New Roman" w:hAnsi="Times New Roman" w:cs="Times New Roman"/>
              </w:rPr>
            </w:pPr>
          </w:p>
        </w:tc>
      </w:tr>
      <w:tr w:rsidR="00B9294F" w:rsidRPr="005B4B92" w:rsidTr="00133DA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9294F" w:rsidRPr="005B4B92" w:rsidTr="00133DA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4F" w:rsidRPr="001F5C91" w:rsidRDefault="00B9294F" w:rsidP="0013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10864,3</w:t>
            </w:r>
          </w:p>
        </w:tc>
      </w:tr>
      <w:tr w:rsidR="00B9294F" w:rsidRPr="005B4B92" w:rsidTr="00133DA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10864,3</w:t>
            </w:r>
          </w:p>
        </w:tc>
      </w:tr>
      <w:tr w:rsidR="00B9294F" w:rsidRPr="005B4B92" w:rsidTr="00133DA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4F" w:rsidRPr="0055065E" w:rsidRDefault="00B9294F" w:rsidP="00133D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</w:tbl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B9294F" w:rsidRPr="00F7068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2021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9294F" w:rsidRPr="00260B4B" w:rsidRDefault="00B9294F" w:rsidP="00B9294F">
      <w:pPr>
        <w:pStyle w:val="a9"/>
        <w:jc w:val="right"/>
        <w:rPr>
          <w:rFonts w:ascii="Times New Roman" w:hAnsi="Times New Roman" w:cs="Times New Roman"/>
        </w:rPr>
      </w:pPr>
    </w:p>
    <w:p w:rsidR="00B9294F" w:rsidRDefault="00B9294F" w:rsidP="00B9294F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Объем и распределение бюджетных ассигнований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Перекопновского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образования Ершовского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непрограммным направлениям деятельности), группам видов расходов бюджета на 2022 год</w:t>
      </w:r>
    </w:p>
    <w:p w:rsidR="00B9294F" w:rsidRPr="00551D07" w:rsidRDefault="00B9294F" w:rsidP="00B9294F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B9294F" w:rsidRPr="002F1CD2" w:rsidTr="00133DAF">
        <w:tc>
          <w:tcPr>
            <w:tcW w:w="4325" w:type="dxa"/>
          </w:tcPr>
          <w:p w:rsidR="00B9294F" w:rsidRPr="002F1CD2" w:rsidRDefault="00B9294F" w:rsidP="00133DA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294F" w:rsidRPr="002F1CD2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B9294F" w:rsidRPr="002F1CD2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B9294F" w:rsidRPr="002F1CD2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B9294F" w:rsidRPr="002F1CD2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B9294F" w:rsidRPr="002F1CD2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B9294F" w:rsidRPr="002F1CD2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B9294F" w:rsidRPr="002F1CD2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B9294F" w:rsidRPr="002F1CD2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94F" w:rsidRPr="001C5391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2510,3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  <w:rPr>
                <w:b/>
              </w:rPr>
            </w:pPr>
            <w:r w:rsidRPr="005A44AE">
              <w:rPr>
                <w:rFonts w:ascii="Times New Roman" w:hAnsi="Times New Roman"/>
                <w:b/>
              </w:rPr>
              <w:t>911,4</w:t>
            </w:r>
          </w:p>
        </w:tc>
      </w:tr>
      <w:tr w:rsidR="00B9294F" w:rsidRPr="001C5391" w:rsidTr="00133DAF">
        <w:tc>
          <w:tcPr>
            <w:tcW w:w="4325" w:type="dxa"/>
            <w:vAlign w:val="bottom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410 00 00000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</w:pPr>
            <w:r w:rsidRPr="005A44AE">
              <w:rPr>
                <w:rFonts w:ascii="Times New Roman" w:hAnsi="Times New Roman"/>
              </w:rPr>
              <w:t>911,4</w:t>
            </w:r>
          </w:p>
        </w:tc>
      </w:tr>
      <w:tr w:rsidR="00B9294F" w:rsidRPr="001C5391" w:rsidTr="00133DAF">
        <w:tc>
          <w:tcPr>
            <w:tcW w:w="4325" w:type="dxa"/>
            <w:vAlign w:val="bottom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</w:pPr>
            <w:r w:rsidRPr="005A44AE">
              <w:rPr>
                <w:rFonts w:ascii="Times New Roman" w:hAnsi="Times New Roman"/>
              </w:rPr>
              <w:t>911,4</w:t>
            </w:r>
          </w:p>
        </w:tc>
      </w:tr>
      <w:tr w:rsidR="00B9294F" w:rsidRPr="001C5391" w:rsidTr="00133DAF">
        <w:tc>
          <w:tcPr>
            <w:tcW w:w="4325" w:type="dxa"/>
            <w:vAlign w:val="bottom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411 00 02000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</w:pPr>
            <w:r w:rsidRPr="005A44AE">
              <w:rPr>
                <w:rFonts w:ascii="Times New Roman" w:hAnsi="Times New Roman"/>
              </w:rPr>
              <w:t>911,4</w:t>
            </w:r>
          </w:p>
        </w:tc>
      </w:tr>
      <w:tr w:rsidR="00B9294F" w:rsidRPr="00351556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411 00 02000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100</w:t>
            </w: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</w:pPr>
            <w:r w:rsidRPr="005A44AE">
              <w:rPr>
                <w:rFonts w:ascii="Times New Roman" w:hAnsi="Times New Roman"/>
              </w:rPr>
              <w:t>911,4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государственной власти, субъектов Российской Федерации, местных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администраций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2667E">
              <w:rPr>
                <w:rFonts w:ascii="Times New Roman" w:hAnsi="Times New Roman"/>
                <w:b/>
              </w:rPr>
              <w:t>149</w:t>
            </w:r>
            <w:r>
              <w:rPr>
                <w:rFonts w:ascii="Times New Roman" w:hAnsi="Times New Roman"/>
                <w:b/>
              </w:rPr>
              <w:t>3</w:t>
            </w:r>
            <w:r w:rsidRPr="0002667E">
              <w:rPr>
                <w:rFonts w:ascii="Times New Roman" w:hAnsi="Times New Roman"/>
                <w:b/>
              </w:rPr>
              <w:t>,3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410 00 00000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02667E">
              <w:rPr>
                <w:rFonts w:ascii="Times New Roman" w:hAnsi="Times New Roman"/>
              </w:rPr>
              <w:t>146</w:t>
            </w:r>
            <w:r>
              <w:rPr>
                <w:rFonts w:ascii="Times New Roman" w:hAnsi="Times New Roman"/>
              </w:rPr>
              <w:t>8</w:t>
            </w:r>
            <w:r w:rsidRPr="0002667E">
              <w:rPr>
                <w:rFonts w:ascii="Times New Roman" w:hAnsi="Times New Roman"/>
              </w:rPr>
              <w:t>,2</w:t>
            </w:r>
          </w:p>
        </w:tc>
      </w:tr>
      <w:tr w:rsidR="00B9294F" w:rsidRPr="001C5391" w:rsidTr="00133DAF">
        <w:trPr>
          <w:trHeight w:val="778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02667E">
              <w:rPr>
                <w:rFonts w:ascii="Times New Roman" w:hAnsi="Times New Roman"/>
              </w:rPr>
              <w:t>146</w:t>
            </w:r>
            <w:r>
              <w:rPr>
                <w:rFonts w:ascii="Times New Roman" w:hAnsi="Times New Roman"/>
              </w:rPr>
              <w:t>8</w:t>
            </w:r>
            <w:r w:rsidRPr="0002667E">
              <w:rPr>
                <w:rFonts w:ascii="Times New Roman" w:hAnsi="Times New Roman"/>
              </w:rPr>
              <w:t>,2</w:t>
            </w:r>
          </w:p>
        </w:tc>
      </w:tr>
      <w:tr w:rsidR="00B9294F" w:rsidRPr="001C5391" w:rsidTr="00133DAF">
        <w:trPr>
          <w:trHeight w:val="316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413 00 02200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02667E">
              <w:rPr>
                <w:rFonts w:ascii="Times New Roman" w:hAnsi="Times New Roman"/>
              </w:rPr>
              <w:t>145</w:t>
            </w:r>
            <w:r>
              <w:rPr>
                <w:rFonts w:ascii="Times New Roman" w:hAnsi="Times New Roman"/>
              </w:rPr>
              <w:t>7</w:t>
            </w:r>
            <w:r w:rsidRPr="0002667E">
              <w:rPr>
                <w:rFonts w:ascii="Times New Roman" w:hAnsi="Times New Roman"/>
              </w:rPr>
              <w:t>,7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413 00 02200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1181,8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413 00 02200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272,9</w:t>
            </w:r>
          </w:p>
        </w:tc>
      </w:tr>
      <w:tr w:rsidR="00B9294F" w:rsidRPr="001C5391" w:rsidTr="00133DAF">
        <w:tc>
          <w:tcPr>
            <w:tcW w:w="4325" w:type="dxa"/>
            <w:vAlign w:val="bottom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  <w:r w:rsidRPr="00F83F9D">
              <w:rPr>
                <w:rFonts w:ascii="Times New Roman" w:hAnsi="Times New Roman"/>
              </w:rPr>
              <w:t xml:space="preserve"> 00 02200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</w:t>
            </w:r>
          </w:p>
        </w:tc>
        <w:tc>
          <w:tcPr>
            <w:tcW w:w="1062" w:type="dxa"/>
          </w:tcPr>
          <w:p w:rsidR="00B9294F" w:rsidRPr="00F90986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90986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413 00 06100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10,5</w:t>
            </w:r>
          </w:p>
        </w:tc>
      </w:tr>
      <w:tr w:rsidR="00B9294F" w:rsidRPr="00061BD5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413 00 06100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10,5</w:t>
            </w:r>
          </w:p>
        </w:tc>
      </w:tr>
      <w:tr w:rsidR="00B9294F" w:rsidRPr="00061BD5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F83F9D">
              <w:rPr>
                <w:rFonts w:ascii="Times New Roman" w:hAnsi="Times New Roman"/>
                <w:lang w:eastAsia="ar-SA"/>
              </w:rPr>
              <w:t>960 00 00000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</w:rPr>
              <w:t>25,1</w:t>
            </w:r>
          </w:p>
        </w:tc>
      </w:tr>
      <w:tr w:rsidR="00B9294F" w:rsidRPr="00802A5A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F83F9D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F83F9D">
              <w:rPr>
                <w:rFonts w:ascii="Times New Roman" w:hAnsi="Times New Roman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</w:rPr>
              <w:t>25,1</w:t>
            </w:r>
          </w:p>
        </w:tc>
      </w:tr>
      <w:tr w:rsidR="00B9294F" w:rsidRPr="00802A5A" w:rsidTr="00133DAF">
        <w:trPr>
          <w:trHeight w:val="321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F83F9D">
              <w:rPr>
                <w:rFonts w:ascii="Times New Roman" w:hAnsi="Times New Roman"/>
              </w:rPr>
              <w:t>961 00 03010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</w:rPr>
              <w:t>25,1</w:t>
            </w:r>
          </w:p>
        </w:tc>
      </w:tr>
      <w:tr w:rsidR="00B9294F" w:rsidRPr="001C5391" w:rsidTr="00133DAF">
        <w:trPr>
          <w:trHeight w:val="411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Резервные фонды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3,0</w:t>
            </w:r>
          </w:p>
        </w:tc>
      </w:tr>
      <w:tr w:rsidR="00B9294F" w:rsidRPr="001C5391" w:rsidTr="00133DAF">
        <w:trPr>
          <w:trHeight w:val="372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Иные бюджетные средства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F83F9D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102,6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BC56EE" w:rsidRDefault="00B9294F" w:rsidP="00133DA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BC56EE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BC56EE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BC56E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50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BC56EE">
              <w:rPr>
                <w:rFonts w:ascii="Times New Roman" w:hAnsi="Times New Roman"/>
              </w:rPr>
              <w:t>60,0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F83F9D">
              <w:rPr>
                <w:rFonts w:ascii="Times New Roman" w:hAnsi="Times New Roman"/>
                <w:bCs/>
                <w:szCs w:val="22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83F9D">
              <w:rPr>
                <w:rFonts w:ascii="Times New Roman" w:hAnsi="Times New Roman"/>
              </w:rPr>
              <w:t>0,0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F83F9D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771 01 00000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83F9D">
              <w:rPr>
                <w:rFonts w:ascii="Times New Roman" w:hAnsi="Times New Roman"/>
              </w:rPr>
              <w:t>0,0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F83F9D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771 01 01100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83F9D">
              <w:rPr>
                <w:rFonts w:ascii="Times New Roman" w:hAnsi="Times New Roman"/>
              </w:rPr>
              <w:t>0,0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440 00 00000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2,6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440 00 06600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2,6</w:t>
            </w:r>
          </w:p>
        </w:tc>
      </w:tr>
      <w:tr w:rsidR="00B9294F" w:rsidRPr="00351556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2,6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Национальная оборона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400565" w:rsidRDefault="00B9294F" w:rsidP="00133D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239,9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Мобилизационная и вневойсковая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A85CE9">
              <w:rPr>
                <w:rFonts w:ascii="Times New Roman" w:hAnsi="Times New Roman" w:cs="Times New Roman"/>
              </w:rPr>
              <w:t>239,9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900 00 00000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A85CE9">
              <w:rPr>
                <w:rFonts w:ascii="Times New Roman" w:hAnsi="Times New Roman" w:cs="Times New Roman"/>
              </w:rPr>
              <w:t>239,9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A85CE9">
              <w:rPr>
                <w:rFonts w:ascii="Times New Roman" w:hAnsi="Times New Roman" w:cs="Times New Roman"/>
              </w:rPr>
              <w:t>239,9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902 00 51180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A85CE9">
              <w:rPr>
                <w:rFonts w:ascii="Times New Roman" w:hAnsi="Times New Roman" w:cs="Times New Roman"/>
              </w:rPr>
              <w:t>239,9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Pr="00F83F9D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902 00 51180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100</w:t>
            </w:r>
          </w:p>
        </w:tc>
        <w:tc>
          <w:tcPr>
            <w:tcW w:w="1062" w:type="dxa"/>
          </w:tcPr>
          <w:p w:rsidR="00B9294F" w:rsidRPr="00400565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</w:tr>
      <w:tr w:rsidR="00B9294F" w:rsidRPr="00351556" w:rsidTr="00133DAF">
        <w:trPr>
          <w:trHeight w:val="23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902 00 51180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Pr="00400565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B9294F" w:rsidRPr="00351556" w:rsidTr="00133DAF">
        <w:trPr>
          <w:trHeight w:val="237"/>
        </w:trPr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7759,5</w:t>
            </w:r>
          </w:p>
        </w:tc>
      </w:tr>
      <w:tr w:rsidR="00B9294F" w:rsidRPr="001C5391" w:rsidTr="00133DAF">
        <w:trPr>
          <w:trHeight w:val="237"/>
        </w:trPr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7759,5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7759,5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 xml:space="preserve">Развитие транспортной системы 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7A6">
              <w:rPr>
                <w:rFonts w:ascii="Times New Roman" w:hAnsi="Times New Roman" w:cs="Times New Roman"/>
              </w:rPr>
              <w:t xml:space="preserve">на </w:t>
            </w:r>
            <w:r w:rsidRPr="004C7701">
              <w:rPr>
                <w:rFonts w:ascii="Times New Roman" w:hAnsi="Times New Roman" w:cs="Times New Roman"/>
              </w:rPr>
              <w:t>2022- 2024 годы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F90986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7759,5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Pr="002017A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2322,5</w:t>
            </w:r>
          </w:p>
          <w:p w:rsidR="00B9294F" w:rsidRPr="00606B57" w:rsidRDefault="00B9294F" w:rsidP="00133DAF">
            <w:pPr>
              <w:rPr>
                <w:rFonts w:ascii="Times New Roman" w:hAnsi="Times New Roman" w:cs="Times New Roman"/>
              </w:rPr>
            </w:pPr>
          </w:p>
        </w:tc>
      </w:tr>
      <w:tr w:rsidR="00B9294F" w:rsidRPr="001C5391" w:rsidTr="00133DAF"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2014E6">
              <w:rPr>
                <w:rFonts w:ascii="Times New Roman" w:hAnsi="Times New Roman" w:cs="Times New Roman"/>
              </w:rPr>
              <w:t>2322,5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2014E6">
              <w:rPr>
                <w:rFonts w:ascii="Times New Roman" w:hAnsi="Times New Roman" w:cs="Times New Roman"/>
              </w:rPr>
              <w:t>2322,5</w:t>
            </w:r>
          </w:p>
        </w:tc>
      </w:tr>
      <w:tr w:rsidR="00B9294F" w:rsidRPr="00351556" w:rsidTr="00133DAF">
        <w:trPr>
          <w:trHeight w:val="297"/>
        </w:trPr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2014E6">
              <w:rPr>
                <w:rFonts w:ascii="Times New Roman" w:hAnsi="Times New Roman" w:cs="Times New Roman"/>
              </w:rPr>
              <w:t>2322,5</w:t>
            </w:r>
          </w:p>
        </w:tc>
      </w:tr>
      <w:tr w:rsidR="00B9294F" w:rsidRPr="00351556" w:rsidTr="00133DAF">
        <w:trPr>
          <w:trHeight w:val="297"/>
        </w:trPr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782 02 0000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4446A8">
              <w:rPr>
                <w:rFonts w:ascii="Times New Roman" w:hAnsi="Times New Roman" w:cs="Times New Roman"/>
              </w:rPr>
              <w:t>5412,0</w:t>
            </w:r>
          </w:p>
        </w:tc>
      </w:tr>
      <w:tr w:rsidR="00B9294F" w:rsidRPr="00351556" w:rsidTr="00133DAF">
        <w:trPr>
          <w:trHeight w:val="297"/>
        </w:trPr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Default="00B9294F" w:rsidP="00133DAF">
            <w:r w:rsidRPr="004446A8">
              <w:rPr>
                <w:rFonts w:ascii="Times New Roman" w:hAnsi="Times New Roman" w:cs="Times New Roman"/>
              </w:rPr>
              <w:t>5412,0</w:t>
            </w:r>
          </w:p>
        </w:tc>
      </w:tr>
      <w:tr w:rsidR="00B9294F" w:rsidRPr="00351556" w:rsidTr="00133DAF">
        <w:trPr>
          <w:trHeight w:val="297"/>
        </w:trPr>
        <w:tc>
          <w:tcPr>
            <w:tcW w:w="4325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062" w:type="dxa"/>
          </w:tcPr>
          <w:p w:rsidR="00B9294F" w:rsidRDefault="00B9294F" w:rsidP="00133DAF">
            <w:r w:rsidRPr="004446A8">
              <w:rPr>
                <w:rFonts w:ascii="Times New Roman" w:hAnsi="Times New Roman" w:cs="Times New Roman"/>
              </w:rPr>
              <w:t>5412,0</w:t>
            </w:r>
          </w:p>
        </w:tc>
      </w:tr>
      <w:tr w:rsidR="00B9294F" w:rsidRPr="00351556" w:rsidTr="00133DAF">
        <w:trPr>
          <w:trHeight w:val="29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316,2</w:t>
            </w:r>
          </w:p>
        </w:tc>
      </w:tr>
      <w:tr w:rsidR="00B9294F" w:rsidRPr="00351556" w:rsidTr="00133DAF">
        <w:trPr>
          <w:trHeight w:val="29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F83F9D">
              <w:rPr>
                <w:rFonts w:ascii="Times New Roman" w:hAnsi="Times New Roman"/>
                <w:b/>
              </w:rPr>
              <w:t>0,0</w:t>
            </w:r>
          </w:p>
        </w:tc>
      </w:tr>
      <w:tr w:rsidR="00B9294F" w:rsidRPr="00351556" w:rsidTr="00133DAF">
        <w:trPr>
          <w:trHeight w:val="29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83F9D">
              <w:rPr>
                <w:rFonts w:ascii="Times New Roman" w:hAnsi="Times New Roman"/>
              </w:rPr>
              <w:t>0,0</w:t>
            </w:r>
          </w:p>
        </w:tc>
      </w:tr>
      <w:tr w:rsidR="00B9294F" w:rsidRPr="00351556" w:rsidTr="00133DAF">
        <w:trPr>
          <w:trHeight w:val="29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83F9D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F83F9D">
              <w:rPr>
                <w:rFonts w:ascii="Times New Roman" w:hAnsi="Times New Roman"/>
                <w:lang w:eastAsia="en-US"/>
              </w:rPr>
              <w:t xml:space="preserve"> коммунальной инфраструктуры м</w:t>
            </w:r>
            <w:r>
              <w:rPr>
                <w:rFonts w:ascii="Times New Roman" w:hAnsi="Times New Roman"/>
                <w:lang w:eastAsia="en-US"/>
              </w:rPr>
              <w:t>униципального образования на 2022</w:t>
            </w:r>
            <w:r w:rsidRPr="00F83F9D">
              <w:rPr>
                <w:rFonts w:ascii="Times New Roman" w:hAnsi="Times New Roman"/>
                <w:lang w:eastAsia="en-US"/>
              </w:rPr>
              <w:t>-202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F83F9D">
              <w:rPr>
                <w:rFonts w:ascii="Times New Roman" w:hAnsi="Times New Roman"/>
                <w:lang w:eastAsia="en-US"/>
              </w:rPr>
              <w:t xml:space="preserve"> годы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720 00 00000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994574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9294F" w:rsidRPr="00D259F4" w:rsidTr="00133DAF">
        <w:trPr>
          <w:trHeight w:val="29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83F9D">
              <w:rPr>
                <w:rFonts w:ascii="Times New Roman" w:hAnsi="Times New Roman"/>
              </w:rPr>
              <w:t>питьево</w:t>
            </w:r>
            <w:proofErr w:type="spellEnd"/>
            <w:r w:rsidRPr="00F83F9D">
              <w:rPr>
                <w:rFonts w:ascii="Times New Roman" w:hAnsi="Times New Roman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</w:rPr>
              <w:t>726 00 00000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994574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9294F" w:rsidRPr="001C5391" w:rsidTr="00133DAF">
        <w:trPr>
          <w:trHeight w:val="297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F83F9D">
              <w:rPr>
                <w:rFonts w:ascii="Times New Roman" w:hAnsi="Times New Roman"/>
              </w:rPr>
              <w:t>питьево</w:t>
            </w:r>
            <w:proofErr w:type="spellEnd"/>
            <w:r w:rsidRPr="00F83F9D">
              <w:rPr>
                <w:rFonts w:ascii="Times New Roman" w:hAnsi="Times New Roman"/>
              </w:rPr>
              <w:t>-хозяйственного назначения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</w:rPr>
              <w:t>726 00 01100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994574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9294F" w:rsidRPr="001C5391" w:rsidTr="00133DAF">
        <w:trPr>
          <w:trHeight w:val="297"/>
        </w:trPr>
        <w:tc>
          <w:tcPr>
            <w:tcW w:w="4325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B9294F" w:rsidRPr="00F83F9D" w:rsidRDefault="00B9294F" w:rsidP="00133DAF">
            <w:r w:rsidRPr="00F83F9D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994574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Благоустройство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216,2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216,2</w:t>
            </w:r>
          </w:p>
        </w:tc>
      </w:tr>
      <w:tr w:rsidR="00B9294F" w:rsidRPr="001C5391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Благоустройство на территории муниципального образования на 20</w:t>
            </w:r>
            <w:r>
              <w:rPr>
                <w:rFonts w:ascii="Times New Roman" w:hAnsi="Times New Roman"/>
              </w:rPr>
              <w:t>22</w:t>
            </w:r>
            <w:r w:rsidRPr="00F83F9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F83F9D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8400001111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F83F9D">
              <w:rPr>
                <w:rFonts w:ascii="Times New Roman" w:hAnsi="Times New Roman" w:cs="Times New Roman"/>
              </w:rPr>
              <w:t>0,0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8400001111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83F9D">
              <w:rPr>
                <w:rFonts w:ascii="Times New Roman" w:hAnsi="Times New Roman" w:cs="Times New Roman"/>
              </w:rPr>
              <w:t>0,0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8400001113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 xml:space="preserve">Социальная политика 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38,4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Пенсионное обеспечение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38,4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38,4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800 00 00000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802 01 00000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802 01 01111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</w:tr>
      <w:tr w:rsidR="00B9294F" w:rsidRPr="006C36ED" w:rsidTr="00133DAF"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802 01 01111</w:t>
            </w: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</w:tr>
      <w:tr w:rsidR="00B9294F" w:rsidRPr="006C36ED" w:rsidTr="00133DAF">
        <w:trPr>
          <w:trHeight w:val="313"/>
        </w:trPr>
        <w:tc>
          <w:tcPr>
            <w:tcW w:w="43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F83F9D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002A96" w:rsidRDefault="00B9294F" w:rsidP="00133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10864,3</w:t>
            </w:r>
          </w:p>
        </w:tc>
      </w:tr>
    </w:tbl>
    <w:p w:rsidR="00B9294F" w:rsidRPr="006C36ED" w:rsidRDefault="00B9294F" w:rsidP="00B929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294F" w:rsidRPr="001C5391" w:rsidRDefault="00B9294F" w:rsidP="00B929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B9294F" w:rsidRPr="00F7068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2021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9294F" w:rsidRPr="00260B4B" w:rsidRDefault="00B9294F" w:rsidP="00B929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B9294F" w:rsidRDefault="00B9294F" w:rsidP="00B929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Ведомственную структуру расходов бюджета Перекопновского муниципального образования Ершовского муниципального района Саратовской области н</w:t>
      </w:r>
      <w:r>
        <w:rPr>
          <w:rFonts w:ascii="Times New Roman" w:hAnsi="Times New Roman" w:cs="Times New Roman"/>
          <w:b/>
          <w:sz w:val="28"/>
          <w:szCs w:val="28"/>
        </w:rPr>
        <w:t>а 2022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294F" w:rsidRPr="005D3442" w:rsidRDefault="00B9294F" w:rsidP="00B9294F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B9294F" w:rsidRPr="001C5391" w:rsidTr="00133DAF">
        <w:trPr>
          <w:trHeight w:val="615"/>
        </w:trPr>
        <w:tc>
          <w:tcPr>
            <w:tcW w:w="3900" w:type="dxa"/>
            <w:vMerge w:val="restart"/>
          </w:tcPr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B9294F" w:rsidRPr="00D42966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66">
              <w:rPr>
                <w:rStyle w:val="213pt"/>
                <w:rFonts w:eastAsiaTheme="minorEastAsia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B9294F" w:rsidRPr="001C5391" w:rsidTr="00133DAF">
        <w:trPr>
          <w:trHeight w:val="1050"/>
        </w:trPr>
        <w:tc>
          <w:tcPr>
            <w:tcW w:w="3900" w:type="dxa"/>
            <w:vMerge/>
          </w:tcPr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94F" w:rsidRPr="001C5391" w:rsidTr="00133DAF">
        <w:trPr>
          <w:trHeight w:val="485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Перекопновского МО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B9294F" w:rsidRPr="00A85CE9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10864,3</w:t>
            </w:r>
          </w:p>
        </w:tc>
      </w:tr>
      <w:tr w:rsidR="00B9294F" w:rsidRPr="00691F79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2510,3</w:t>
            </w:r>
          </w:p>
        </w:tc>
      </w:tr>
      <w:tr w:rsidR="00B9294F" w:rsidRPr="00691F79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  <w:rPr>
                <w:b/>
              </w:rPr>
            </w:pPr>
            <w:r w:rsidRPr="005A44AE">
              <w:rPr>
                <w:rFonts w:ascii="Times New Roman" w:hAnsi="Times New Roman"/>
                <w:b/>
              </w:rPr>
              <w:t>911,4</w:t>
            </w:r>
          </w:p>
        </w:tc>
      </w:tr>
      <w:tr w:rsidR="00B9294F" w:rsidRPr="00691F79" w:rsidTr="00133DAF">
        <w:tc>
          <w:tcPr>
            <w:tcW w:w="3900" w:type="dxa"/>
            <w:vAlign w:val="bottom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9294F" w:rsidRPr="001979BC" w:rsidRDefault="00B9294F" w:rsidP="00133DAF">
            <w:pPr>
              <w:jc w:val="center"/>
            </w:pPr>
            <w:r w:rsidRPr="001979BC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410 00 00000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</w:pPr>
            <w:r w:rsidRPr="005A44AE">
              <w:rPr>
                <w:rFonts w:ascii="Times New Roman" w:hAnsi="Times New Roman"/>
              </w:rPr>
              <w:t>911,4</w:t>
            </w:r>
          </w:p>
        </w:tc>
      </w:tr>
      <w:tr w:rsidR="00B9294F" w:rsidRPr="00691F79" w:rsidTr="00133DAF">
        <w:tc>
          <w:tcPr>
            <w:tcW w:w="3900" w:type="dxa"/>
            <w:vAlign w:val="bottom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B9294F" w:rsidRPr="001979BC" w:rsidRDefault="00B9294F" w:rsidP="00133DAF">
            <w:pPr>
              <w:jc w:val="center"/>
            </w:pPr>
            <w:r w:rsidRPr="001979BC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</w:pPr>
            <w:r w:rsidRPr="005A44AE">
              <w:rPr>
                <w:rFonts w:ascii="Times New Roman" w:hAnsi="Times New Roman"/>
              </w:rPr>
              <w:t>911,4</w:t>
            </w:r>
          </w:p>
        </w:tc>
      </w:tr>
      <w:tr w:rsidR="00B9294F" w:rsidRPr="00691F79" w:rsidTr="00133DAF">
        <w:tc>
          <w:tcPr>
            <w:tcW w:w="3900" w:type="dxa"/>
            <w:vAlign w:val="bottom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B9294F" w:rsidRPr="001979BC" w:rsidRDefault="00B9294F" w:rsidP="00133DAF">
            <w:pPr>
              <w:jc w:val="center"/>
            </w:pPr>
            <w:r w:rsidRPr="001979BC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411 00 02000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</w:pPr>
            <w:r w:rsidRPr="005A44AE">
              <w:rPr>
                <w:rFonts w:ascii="Times New Roman" w:hAnsi="Times New Roman"/>
              </w:rPr>
              <w:t>911,4</w:t>
            </w:r>
          </w:p>
        </w:tc>
      </w:tr>
      <w:tr w:rsidR="00B9294F" w:rsidRPr="00691F79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9294F" w:rsidRPr="001979BC" w:rsidRDefault="00B9294F" w:rsidP="00133DAF">
            <w:pPr>
              <w:jc w:val="center"/>
            </w:pPr>
            <w:r w:rsidRPr="001979BC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411 00 02000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100</w:t>
            </w:r>
          </w:p>
        </w:tc>
        <w:tc>
          <w:tcPr>
            <w:tcW w:w="1062" w:type="dxa"/>
          </w:tcPr>
          <w:p w:rsidR="00B9294F" w:rsidRPr="005A44AE" w:rsidRDefault="00B9294F" w:rsidP="00133DAF">
            <w:pPr>
              <w:jc w:val="center"/>
            </w:pPr>
            <w:r w:rsidRPr="005A44AE">
              <w:rPr>
                <w:rFonts w:ascii="Times New Roman" w:hAnsi="Times New Roman"/>
              </w:rPr>
              <w:t>911,4</w:t>
            </w:r>
          </w:p>
        </w:tc>
      </w:tr>
      <w:tr w:rsidR="00B9294F" w:rsidRPr="001C5391" w:rsidTr="00133DAF">
        <w:trPr>
          <w:trHeight w:val="266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государственной власти, субъектов Российской Федерации, местных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администраций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2667E">
              <w:rPr>
                <w:rFonts w:ascii="Times New Roman" w:hAnsi="Times New Roman"/>
                <w:b/>
              </w:rPr>
              <w:t>149</w:t>
            </w:r>
            <w:r>
              <w:rPr>
                <w:rFonts w:ascii="Times New Roman" w:hAnsi="Times New Roman"/>
                <w:b/>
              </w:rPr>
              <w:t>3</w:t>
            </w:r>
            <w:r w:rsidRPr="0002667E">
              <w:rPr>
                <w:rFonts w:ascii="Times New Roman" w:hAnsi="Times New Roman"/>
                <w:b/>
              </w:rPr>
              <w:t>,3</w:t>
            </w:r>
          </w:p>
        </w:tc>
      </w:tr>
      <w:tr w:rsidR="00B9294F" w:rsidRPr="001C5391" w:rsidTr="00133DAF">
        <w:trPr>
          <w:trHeight w:val="303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410 00 00000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02667E">
              <w:rPr>
                <w:rFonts w:ascii="Times New Roman" w:hAnsi="Times New Roman"/>
              </w:rPr>
              <w:t>146</w:t>
            </w:r>
            <w:r>
              <w:rPr>
                <w:rFonts w:ascii="Times New Roman" w:hAnsi="Times New Roman"/>
              </w:rPr>
              <w:t>8</w:t>
            </w:r>
            <w:r w:rsidRPr="0002667E">
              <w:rPr>
                <w:rFonts w:ascii="Times New Roman" w:hAnsi="Times New Roman"/>
              </w:rPr>
              <w:t>,2</w:t>
            </w:r>
          </w:p>
        </w:tc>
      </w:tr>
      <w:tr w:rsidR="00B9294F" w:rsidRPr="001C5391" w:rsidTr="00133DAF">
        <w:trPr>
          <w:trHeight w:val="290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02667E">
              <w:rPr>
                <w:rFonts w:ascii="Times New Roman" w:hAnsi="Times New Roman"/>
              </w:rPr>
              <w:t>146</w:t>
            </w:r>
            <w:r>
              <w:rPr>
                <w:rFonts w:ascii="Times New Roman" w:hAnsi="Times New Roman"/>
              </w:rPr>
              <w:t>8</w:t>
            </w:r>
            <w:r w:rsidRPr="0002667E">
              <w:rPr>
                <w:rFonts w:ascii="Times New Roman" w:hAnsi="Times New Roman"/>
              </w:rPr>
              <w:t>,2</w:t>
            </w:r>
          </w:p>
        </w:tc>
      </w:tr>
      <w:tr w:rsidR="00B9294F" w:rsidRPr="001C5391" w:rsidTr="00133DAF">
        <w:trPr>
          <w:trHeight w:val="680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413 00 02200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02667E">
              <w:rPr>
                <w:rFonts w:ascii="Times New Roman" w:hAnsi="Times New Roman"/>
              </w:rPr>
              <w:t>145</w:t>
            </w:r>
            <w:r>
              <w:rPr>
                <w:rFonts w:ascii="Times New Roman" w:hAnsi="Times New Roman"/>
              </w:rPr>
              <w:t>7</w:t>
            </w:r>
            <w:r w:rsidRPr="0002667E">
              <w:rPr>
                <w:rFonts w:ascii="Times New Roman" w:hAnsi="Times New Roman"/>
              </w:rPr>
              <w:t>,7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413 00 02200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1181,8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413 00 02200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272,9</w:t>
            </w:r>
          </w:p>
        </w:tc>
      </w:tr>
      <w:tr w:rsidR="00B9294F" w:rsidRPr="00B84B5F" w:rsidTr="00133DAF">
        <w:tc>
          <w:tcPr>
            <w:tcW w:w="3900" w:type="dxa"/>
            <w:vAlign w:val="bottom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Иные </w:t>
            </w:r>
            <w:r w:rsidRPr="009A1C1E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3</w:t>
            </w:r>
            <w:r w:rsidRPr="00F83F9D">
              <w:rPr>
                <w:rFonts w:ascii="Times New Roman" w:hAnsi="Times New Roman"/>
              </w:rPr>
              <w:t xml:space="preserve"> 00 02200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</w:t>
            </w:r>
          </w:p>
        </w:tc>
        <w:tc>
          <w:tcPr>
            <w:tcW w:w="1062" w:type="dxa"/>
          </w:tcPr>
          <w:p w:rsidR="00B9294F" w:rsidRPr="00F90986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90986">
              <w:rPr>
                <w:rFonts w:ascii="Times New Roman" w:hAnsi="Times New Roman"/>
              </w:rPr>
              <w:t>3,0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Уплата земельного налога, налога на имущество  и транспортного налога </w:t>
            </w:r>
            <w:r w:rsidRPr="00F83F9D">
              <w:rPr>
                <w:rFonts w:ascii="Times New Roman" w:hAnsi="Times New Roman"/>
              </w:rPr>
              <w:lastRenderedPageBreak/>
              <w:t>органами местного самоуправления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413 00 06100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10,5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413 00 06100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10,5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F83F9D">
              <w:rPr>
                <w:rFonts w:ascii="Times New Roman" w:hAnsi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</w:rPr>
              <w:t>25,1</w:t>
            </w:r>
          </w:p>
        </w:tc>
      </w:tr>
      <w:tr w:rsidR="00B9294F" w:rsidRPr="00DC146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F83F9D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F83F9D">
              <w:rPr>
                <w:rFonts w:ascii="Times New Roman" w:hAnsi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</w:rPr>
              <w:t>25,1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lang w:eastAsia="ar-SA"/>
              </w:rPr>
            </w:pPr>
            <w:r w:rsidRPr="00F83F9D">
              <w:rPr>
                <w:rFonts w:ascii="Times New Roman" w:hAnsi="Times New Roman"/>
              </w:rPr>
              <w:t>961 00 03010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</w:rPr>
              <w:t>25,1</w:t>
            </w:r>
          </w:p>
        </w:tc>
      </w:tr>
      <w:tr w:rsidR="00B9294F" w:rsidRPr="001C5391" w:rsidTr="00133DAF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Резервные фонды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3,0</w:t>
            </w:r>
          </w:p>
        </w:tc>
      </w:tr>
      <w:tr w:rsidR="00B9294F" w:rsidRPr="001C5391" w:rsidTr="00133DAF">
        <w:trPr>
          <w:trHeight w:val="451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410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175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421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299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1C5391" w:rsidTr="00133DAF">
        <w:trPr>
          <w:trHeight w:val="221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Иные бюджетные средства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B9294F" w:rsidRPr="00B84B5F" w:rsidTr="00133DAF">
        <w:trPr>
          <w:trHeight w:val="242"/>
        </w:trPr>
        <w:tc>
          <w:tcPr>
            <w:tcW w:w="3900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F83F9D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102,6</w:t>
            </w:r>
          </w:p>
        </w:tc>
      </w:tr>
      <w:tr w:rsidR="00B9294F" w:rsidRPr="001C5391" w:rsidTr="00133DAF">
        <w:trPr>
          <w:trHeight w:val="242"/>
        </w:trPr>
        <w:tc>
          <w:tcPr>
            <w:tcW w:w="3900" w:type="dxa"/>
          </w:tcPr>
          <w:p w:rsidR="00B9294F" w:rsidRPr="00BC56EE" w:rsidRDefault="00B9294F" w:rsidP="00133DA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BC56EE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BC56EE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BC56EE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BC56EE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45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BC56EE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BC56EE">
              <w:rPr>
                <w:rFonts w:ascii="Times New Roman" w:hAnsi="Times New Roman"/>
              </w:rPr>
              <w:t>60,0</w:t>
            </w:r>
          </w:p>
        </w:tc>
      </w:tr>
      <w:tr w:rsidR="00B9294F" w:rsidRPr="001C5391" w:rsidTr="00133DAF">
        <w:trPr>
          <w:trHeight w:val="342"/>
        </w:trPr>
        <w:tc>
          <w:tcPr>
            <w:tcW w:w="3900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F83F9D">
              <w:rPr>
                <w:rFonts w:ascii="Times New Roman" w:hAnsi="Times New Roman"/>
                <w:bCs/>
                <w:szCs w:val="22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83F9D">
              <w:rPr>
                <w:rFonts w:ascii="Times New Roman" w:hAnsi="Times New Roman"/>
              </w:rPr>
              <w:t>0,0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F83F9D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83F9D">
              <w:rPr>
                <w:rFonts w:ascii="Times New Roman" w:hAnsi="Times New Roman"/>
              </w:rPr>
              <w:t>0,0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F83F9D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83F9D">
              <w:rPr>
                <w:rFonts w:ascii="Times New Roman" w:hAnsi="Times New Roman"/>
              </w:rPr>
              <w:t>0,0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2,6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2,6</w:t>
            </w:r>
          </w:p>
        </w:tc>
      </w:tr>
      <w:tr w:rsidR="00B9294F" w:rsidRPr="00E6309E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2,6</w:t>
            </w:r>
          </w:p>
        </w:tc>
      </w:tr>
      <w:tr w:rsidR="00B9294F" w:rsidRPr="00E6309E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Национальная оборона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400565" w:rsidRDefault="00B9294F" w:rsidP="00133D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239,9</w:t>
            </w:r>
          </w:p>
        </w:tc>
      </w:tr>
      <w:tr w:rsidR="00B9294F" w:rsidRPr="00E6309E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Мобилизационная и вневойсковая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A85CE9">
              <w:rPr>
                <w:rFonts w:ascii="Times New Roman" w:hAnsi="Times New Roman" w:cs="Times New Roman"/>
              </w:rPr>
              <w:t>239,9</w:t>
            </w:r>
          </w:p>
        </w:tc>
      </w:tr>
      <w:tr w:rsidR="00B9294F" w:rsidRPr="00E6309E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900 00 00000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A85CE9">
              <w:rPr>
                <w:rFonts w:ascii="Times New Roman" w:hAnsi="Times New Roman" w:cs="Times New Roman"/>
              </w:rPr>
              <w:t>239,9</w:t>
            </w:r>
          </w:p>
        </w:tc>
      </w:tr>
      <w:tr w:rsidR="00B9294F" w:rsidRPr="00E6309E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A85CE9">
              <w:rPr>
                <w:rFonts w:ascii="Times New Roman" w:hAnsi="Times New Roman" w:cs="Times New Roman"/>
              </w:rPr>
              <w:t>239,9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902 00 51180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A85CE9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A85CE9">
              <w:rPr>
                <w:rFonts w:ascii="Times New Roman" w:hAnsi="Times New Roman" w:cs="Times New Roman"/>
              </w:rPr>
              <w:t>239,9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902 00 51180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100</w:t>
            </w:r>
          </w:p>
        </w:tc>
        <w:tc>
          <w:tcPr>
            <w:tcW w:w="1062" w:type="dxa"/>
          </w:tcPr>
          <w:p w:rsidR="00B9294F" w:rsidRPr="00400565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902 00 51180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Pr="00400565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B9294F" w:rsidRPr="00B84B5F" w:rsidTr="00133DAF">
        <w:trPr>
          <w:trHeight w:val="314"/>
        </w:trPr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7759,5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7759,5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7759,5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 xml:space="preserve">Развитие транспортной системы 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7A6">
              <w:rPr>
                <w:rFonts w:ascii="Times New Roman" w:hAnsi="Times New Roman" w:cs="Times New Roman"/>
              </w:rPr>
              <w:t xml:space="preserve">на </w:t>
            </w:r>
            <w:r w:rsidRPr="004C7701">
              <w:rPr>
                <w:rFonts w:ascii="Times New Roman" w:hAnsi="Times New Roman" w:cs="Times New Roman"/>
              </w:rPr>
              <w:t>2022- 2024 годы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F90986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7759,5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Pr="002017A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1C5391" w:rsidTr="00133DAF">
        <w:trPr>
          <w:trHeight w:val="314"/>
        </w:trPr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B84B5F" w:rsidTr="00133DAF">
        <w:trPr>
          <w:trHeight w:val="314"/>
        </w:trPr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B84B5F" w:rsidTr="00133DAF">
        <w:trPr>
          <w:trHeight w:val="314"/>
        </w:trPr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992" w:type="dxa"/>
          </w:tcPr>
          <w:p w:rsidR="00B9294F" w:rsidRDefault="00B9294F" w:rsidP="00133DAF">
            <w:r w:rsidRPr="00B06F9B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2322,5</w:t>
            </w:r>
          </w:p>
          <w:p w:rsidR="00B9294F" w:rsidRPr="00606B57" w:rsidRDefault="00B9294F" w:rsidP="00133DAF">
            <w:pPr>
              <w:rPr>
                <w:rFonts w:ascii="Times New Roman" w:hAnsi="Times New Roman" w:cs="Times New Roman"/>
              </w:rPr>
            </w:pPr>
          </w:p>
        </w:tc>
      </w:tr>
      <w:tr w:rsidR="00B9294F" w:rsidRPr="003E2923" w:rsidTr="00133DAF">
        <w:trPr>
          <w:trHeight w:val="314"/>
        </w:trPr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2" w:type="dxa"/>
          </w:tcPr>
          <w:p w:rsidR="00B9294F" w:rsidRDefault="00B9294F" w:rsidP="00133DAF">
            <w:r w:rsidRPr="00B06F9B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2014E6">
              <w:rPr>
                <w:rFonts w:ascii="Times New Roman" w:hAnsi="Times New Roman" w:cs="Times New Roman"/>
              </w:rPr>
              <w:t>2322,5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</w:t>
            </w:r>
            <w:r w:rsidRPr="002017A6">
              <w:rPr>
                <w:rFonts w:ascii="Times New Roman" w:hAnsi="Times New Roman" w:cs="Times New Roman"/>
              </w:rPr>
              <w:lastRenderedPageBreak/>
              <w:t>муниципального образования  (акцизы)</w:t>
            </w:r>
          </w:p>
        </w:tc>
        <w:tc>
          <w:tcPr>
            <w:tcW w:w="992" w:type="dxa"/>
          </w:tcPr>
          <w:p w:rsidR="00B9294F" w:rsidRDefault="00B9294F" w:rsidP="00133DAF">
            <w:r w:rsidRPr="00B06F9B">
              <w:rPr>
                <w:rFonts w:ascii="Times New Roman" w:hAnsi="Times New Roman"/>
              </w:rPr>
              <w:lastRenderedPageBreak/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2014E6">
              <w:rPr>
                <w:rFonts w:ascii="Times New Roman" w:hAnsi="Times New Roman" w:cs="Times New Roman"/>
              </w:rPr>
              <w:t>2322,5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Default="00B9294F" w:rsidP="00133DAF">
            <w:r w:rsidRPr="00B06F9B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2014E6">
              <w:rPr>
                <w:rFonts w:ascii="Times New Roman" w:hAnsi="Times New Roman" w:cs="Times New Roman"/>
              </w:rPr>
              <w:t>2322,5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</w:tcPr>
          <w:p w:rsidR="00B9294F" w:rsidRDefault="00B9294F" w:rsidP="00133DAF">
            <w:r w:rsidRPr="00B06F9B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782 02 0000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4446A8">
              <w:rPr>
                <w:rFonts w:ascii="Times New Roman" w:hAnsi="Times New Roman" w:cs="Times New Roman"/>
              </w:rPr>
              <w:t>5412,0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</w:tcPr>
          <w:p w:rsidR="00B9294F" w:rsidRDefault="00B9294F" w:rsidP="00133DAF">
            <w:r w:rsidRPr="00B06F9B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9294F" w:rsidRDefault="00B9294F" w:rsidP="00133DAF">
            <w:r w:rsidRPr="004446A8">
              <w:rPr>
                <w:rFonts w:ascii="Times New Roman" w:hAnsi="Times New Roman" w:cs="Times New Roman"/>
              </w:rPr>
              <w:t>5412,0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Default="00B9294F" w:rsidP="00133DAF">
            <w:r w:rsidRPr="00B06F9B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062" w:type="dxa"/>
          </w:tcPr>
          <w:p w:rsidR="00B9294F" w:rsidRDefault="00B9294F" w:rsidP="00133DAF">
            <w:r w:rsidRPr="004446A8">
              <w:rPr>
                <w:rFonts w:ascii="Times New Roman" w:hAnsi="Times New Roman" w:cs="Times New Roman"/>
              </w:rPr>
              <w:t>5412,0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316,2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F83F9D">
              <w:rPr>
                <w:rFonts w:ascii="Times New Roman" w:hAnsi="Times New Roman"/>
                <w:b/>
              </w:rPr>
              <w:t>0,0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83F9D">
              <w:rPr>
                <w:rFonts w:ascii="Times New Roman" w:hAnsi="Times New Roman"/>
              </w:rPr>
              <w:t>0,0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83F9D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F83F9D">
              <w:rPr>
                <w:rFonts w:ascii="Times New Roman" w:hAnsi="Times New Roman"/>
                <w:lang w:eastAsia="en-US"/>
              </w:rPr>
              <w:t xml:space="preserve"> коммунальной инфраструктуры муниципального образования на 20</w:t>
            </w:r>
            <w:r>
              <w:rPr>
                <w:rFonts w:ascii="Times New Roman" w:hAnsi="Times New Roman"/>
                <w:lang w:eastAsia="en-US"/>
              </w:rPr>
              <w:t>22</w:t>
            </w:r>
            <w:r w:rsidRPr="00F83F9D">
              <w:rPr>
                <w:rFonts w:ascii="Times New Roman" w:hAnsi="Times New Roman"/>
                <w:lang w:eastAsia="en-US"/>
              </w:rPr>
              <w:t>-202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F83F9D">
              <w:rPr>
                <w:rFonts w:ascii="Times New Roman" w:hAnsi="Times New Roman"/>
                <w:lang w:eastAsia="en-US"/>
              </w:rPr>
              <w:t xml:space="preserve"> годы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720 00 00000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994574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83F9D">
              <w:rPr>
                <w:rFonts w:ascii="Times New Roman" w:hAnsi="Times New Roman"/>
              </w:rPr>
              <w:t>питьево</w:t>
            </w:r>
            <w:proofErr w:type="spellEnd"/>
            <w:r w:rsidRPr="00F83F9D">
              <w:rPr>
                <w:rFonts w:ascii="Times New Roman" w:hAnsi="Times New Roman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</w:rPr>
              <w:t>726 00 00000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994574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F83F9D">
              <w:rPr>
                <w:rFonts w:ascii="Times New Roman" w:hAnsi="Times New Roman"/>
              </w:rPr>
              <w:t>питьево</w:t>
            </w:r>
            <w:proofErr w:type="spellEnd"/>
            <w:r w:rsidRPr="00F83F9D">
              <w:rPr>
                <w:rFonts w:ascii="Times New Roman" w:hAnsi="Times New Roman"/>
              </w:rPr>
              <w:t>-хозяйственного назначения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</w:rPr>
              <w:t>726 00 01100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994574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620" w:type="dxa"/>
          </w:tcPr>
          <w:p w:rsidR="00B9294F" w:rsidRPr="00F83F9D" w:rsidRDefault="00B9294F" w:rsidP="00133DAF">
            <w:r w:rsidRPr="00F83F9D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Default="00B9294F" w:rsidP="00133DAF">
            <w:pPr>
              <w:jc w:val="center"/>
            </w:pPr>
            <w:r w:rsidRPr="00994574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Благоустройство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216,2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216,2</w:t>
            </w:r>
          </w:p>
        </w:tc>
      </w:tr>
      <w:tr w:rsidR="00B9294F" w:rsidRPr="00B84B5F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Благоустройство на территории муниципального образования на 20</w:t>
            </w:r>
            <w:r>
              <w:rPr>
                <w:rFonts w:ascii="Times New Roman" w:hAnsi="Times New Roman"/>
              </w:rPr>
              <w:t>22</w:t>
            </w:r>
            <w:r w:rsidRPr="00F83F9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F83F9D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</w:tr>
      <w:tr w:rsidR="00B9294F" w:rsidRPr="003E2923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8400001111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F83F9D">
              <w:rPr>
                <w:rFonts w:ascii="Times New Roman" w:hAnsi="Times New Roman" w:cs="Times New Roman"/>
              </w:rPr>
              <w:t>0,0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8400001111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83F9D">
              <w:rPr>
                <w:rFonts w:ascii="Times New Roman" w:hAnsi="Times New Roman" w:cs="Times New Roman"/>
              </w:rPr>
              <w:t>0,0</w:t>
            </w:r>
          </w:p>
        </w:tc>
      </w:tr>
      <w:tr w:rsidR="00B9294F" w:rsidRPr="001C5391" w:rsidTr="00133DAF">
        <w:trPr>
          <w:trHeight w:val="501"/>
        </w:trPr>
        <w:tc>
          <w:tcPr>
            <w:tcW w:w="3900" w:type="dxa"/>
          </w:tcPr>
          <w:p w:rsidR="00B9294F" w:rsidRPr="00F83F9D" w:rsidRDefault="00B9294F" w:rsidP="00133DAF">
            <w:pPr>
              <w:pStyle w:val="26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  <w:bCs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</w:t>
            </w:r>
            <w:r w:rsidRPr="00F83F9D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jc w:val="center"/>
            </w:pPr>
            <w:r w:rsidRPr="00F83F9D">
              <w:rPr>
                <w:rFonts w:ascii="Times New Roman" w:hAnsi="Times New Roman" w:cs="Times New Roman"/>
                <w:bCs/>
              </w:rPr>
              <w:lastRenderedPageBreak/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8400001113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lastRenderedPageBreak/>
              <w:t xml:space="preserve">Социальная политика 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38,4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Пенсионное обеспечение</w:t>
            </w:r>
          </w:p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38,4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38,4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800 00 00000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</w:tr>
      <w:tr w:rsidR="00B9294F" w:rsidRPr="00AE0202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802 01 00000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802 01 01111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802 01 01111</w:t>
            </w: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300</w:t>
            </w:r>
          </w:p>
        </w:tc>
        <w:tc>
          <w:tcPr>
            <w:tcW w:w="1062" w:type="dxa"/>
          </w:tcPr>
          <w:p w:rsidR="00B9294F" w:rsidRPr="00F83F9D" w:rsidRDefault="00B9294F" w:rsidP="00133DAF">
            <w:pPr>
              <w:pStyle w:val="a9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</w:tr>
      <w:tr w:rsidR="00B9294F" w:rsidRPr="001C5391" w:rsidTr="00133DAF">
        <w:tc>
          <w:tcPr>
            <w:tcW w:w="390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F83F9D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637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62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B9294F" w:rsidRPr="00F83F9D" w:rsidRDefault="00B9294F" w:rsidP="00133D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B9294F" w:rsidRPr="00002A96" w:rsidRDefault="00B9294F" w:rsidP="00133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10864,3</w:t>
            </w:r>
          </w:p>
        </w:tc>
      </w:tr>
    </w:tbl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B9294F" w:rsidRPr="00F7068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2021года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9294F" w:rsidRDefault="00B9294F" w:rsidP="00B9294F">
      <w:pPr>
        <w:pStyle w:val="26"/>
        <w:jc w:val="right"/>
        <w:rPr>
          <w:rStyle w:val="2614pt"/>
          <w:i w:val="0"/>
        </w:rPr>
      </w:pPr>
    </w:p>
    <w:p w:rsidR="00B9294F" w:rsidRPr="007A6C3E" w:rsidRDefault="00B9294F" w:rsidP="00B9294F">
      <w:pPr>
        <w:pStyle w:val="26"/>
        <w:jc w:val="right"/>
        <w:rPr>
          <w:rStyle w:val="2614pt"/>
          <w:i w:val="0"/>
        </w:rPr>
      </w:pPr>
    </w:p>
    <w:p w:rsidR="00B9294F" w:rsidRPr="007A6C3E" w:rsidRDefault="00B9294F" w:rsidP="00B9294F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7A6C3E">
        <w:rPr>
          <w:rFonts w:ascii="Times New Roman" w:hAnsi="Times New Roman"/>
          <w:sz w:val="28"/>
          <w:szCs w:val="28"/>
          <w:lang w:bidi="ru-RU"/>
        </w:rPr>
        <w:t>Перечень муниципальных программ Перекопновского муниципального образования  Ершовского муниципального района Саратовской области,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A6C3E">
        <w:rPr>
          <w:rStyle w:val="2614pt"/>
          <w:rFonts w:eastAsiaTheme="minorEastAsia"/>
        </w:rPr>
        <w:t xml:space="preserve">финансовое обеспечение которых, </w:t>
      </w:r>
      <w:r w:rsidRPr="007A6C3E">
        <w:rPr>
          <w:rFonts w:ascii="Times New Roman" w:hAnsi="Times New Roman"/>
          <w:sz w:val="28"/>
          <w:szCs w:val="28"/>
          <w:lang w:bidi="ru-RU"/>
        </w:rPr>
        <w:t>предусмотрено расходной частью бюджета Перекопновског</w:t>
      </w:r>
      <w:r>
        <w:rPr>
          <w:rFonts w:ascii="Times New Roman" w:hAnsi="Times New Roman"/>
          <w:sz w:val="28"/>
          <w:szCs w:val="28"/>
          <w:lang w:bidi="ru-RU"/>
        </w:rPr>
        <w:t>о</w:t>
      </w:r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B9294F" w:rsidRPr="007A6C3E" w:rsidRDefault="00B9294F" w:rsidP="00B9294F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7A6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7A6C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</w:t>
      </w:r>
    </w:p>
    <w:p w:rsidR="00B9294F" w:rsidRDefault="00B9294F" w:rsidP="00B9294F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458"/>
        <w:gridCol w:w="1779"/>
      </w:tblGrid>
      <w:tr w:rsidR="00B9294F" w:rsidRPr="005B4B92" w:rsidTr="00133DAF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94F" w:rsidRPr="005B4B92" w:rsidRDefault="00B9294F" w:rsidP="00133DAF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</w:rPr>
              <w:t>№</w:t>
            </w:r>
          </w:p>
          <w:p w:rsidR="00B9294F" w:rsidRPr="005B4B92" w:rsidRDefault="00B9294F" w:rsidP="00133DA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B92">
              <w:rPr>
                <w:rStyle w:val="213pt"/>
                <w:rFonts w:eastAsiaTheme="minorEastAsia"/>
              </w:rPr>
              <w:t>п</w:t>
            </w:r>
            <w:proofErr w:type="gramEnd"/>
            <w:r w:rsidRPr="005B4B92">
              <w:rPr>
                <w:rStyle w:val="213pt"/>
                <w:rFonts w:eastAsiaTheme="minorEastAsia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94F" w:rsidRPr="005B4B92" w:rsidRDefault="00B9294F" w:rsidP="00133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94F" w:rsidRPr="005B4B92" w:rsidRDefault="00B9294F" w:rsidP="00133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</w:rPr>
              <w:t>Сумма</w:t>
            </w:r>
          </w:p>
        </w:tc>
      </w:tr>
      <w:tr w:rsidR="00B9294F" w:rsidRPr="005B4B92" w:rsidTr="00133DAF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94F" w:rsidRPr="005B4B92" w:rsidRDefault="00B9294F" w:rsidP="00133D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94F" w:rsidRPr="005B4B92" w:rsidRDefault="00B9294F" w:rsidP="00133D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4F" w:rsidRPr="005B4B92" w:rsidRDefault="00B9294F" w:rsidP="00133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</w:rPr>
              <w:t>Всего</w:t>
            </w:r>
          </w:p>
        </w:tc>
      </w:tr>
      <w:tr w:rsidR="00B9294F" w:rsidRPr="005B4B92" w:rsidTr="00133DAF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2C487A" w:rsidRDefault="00B9294F" w:rsidP="00133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87A">
              <w:rPr>
                <w:rStyle w:val="213pt"/>
                <w:rFonts w:eastAsiaTheme="minorEastAsia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BC0E0C" w:rsidRDefault="00B9294F" w:rsidP="00133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4F" w:rsidRPr="00E0656F" w:rsidRDefault="00B9294F" w:rsidP="0013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B9294F" w:rsidRPr="005B4B92" w:rsidTr="00133DAF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2C487A" w:rsidRDefault="00B9294F" w:rsidP="00133DAF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BC0E0C" w:rsidRDefault="00B9294F" w:rsidP="00133DA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2022-2024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4F" w:rsidRPr="00E0656F" w:rsidRDefault="00B9294F" w:rsidP="00133DAF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BF485C">
              <w:rPr>
                <w:rFonts w:ascii="Times New Roman" w:hAnsi="Times New Roman"/>
                <w:sz w:val="24"/>
              </w:rPr>
              <w:t>7759,5</w:t>
            </w:r>
          </w:p>
        </w:tc>
      </w:tr>
      <w:tr w:rsidR="00B9294F" w:rsidRPr="005B4B92" w:rsidTr="00133DAF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2C487A" w:rsidRDefault="00B9294F" w:rsidP="00133DAF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BC0E0C" w:rsidRDefault="00B9294F" w:rsidP="00133DA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</w:rPr>
            </w:pPr>
            <w:r w:rsidRPr="00BC0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2022-2024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4F" w:rsidRPr="00E0656F" w:rsidRDefault="00B9294F" w:rsidP="00133DAF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</w:rPr>
              <w:t>100,0</w:t>
            </w:r>
          </w:p>
        </w:tc>
      </w:tr>
      <w:tr w:rsidR="00B9294F" w:rsidRPr="005B4B92" w:rsidTr="00133DAF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2C487A" w:rsidRDefault="00B9294F" w:rsidP="00133DAF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BC0E0C" w:rsidRDefault="00B9294F" w:rsidP="00133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2022-2024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4F" w:rsidRPr="00E0656F" w:rsidRDefault="00B9294F" w:rsidP="00133DAF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</w:rPr>
              <w:t>216,2</w:t>
            </w:r>
          </w:p>
        </w:tc>
      </w:tr>
      <w:tr w:rsidR="00B9294F" w:rsidRPr="005B4B92" w:rsidTr="00133DAF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2C487A" w:rsidRDefault="00B9294F" w:rsidP="00133DAF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BC0E0C" w:rsidRDefault="00B9294F" w:rsidP="001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4F" w:rsidRPr="00E0656F" w:rsidRDefault="00B9294F" w:rsidP="00133DAF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</w:rPr>
              <w:t>38,4</w:t>
            </w:r>
          </w:p>
        </w:tc>
      </w:tr>
      <w:tr w:rsidR="00B9294F" w:rsidRPr="005B4B92" w:rsidTr="00133DAF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94F" w:rsidRPr="005B4B92" w:rsidRDefault="00B9294F" w:rsidP="00133DAF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94F" w:rsidRDefault="00B9294F" w:rsidP="00133DAF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  <w:r w:rsidRPr="00191C36">
              <w:rPr>
                <w:rStyle w:val="213pt"/>
                <w:rFonts w:eastAsiaTheme="minorEastAsia"/>
              </w:rPr>
              <w:t>Итого</w:t>
            </w:r>
          </w:p>
          <w:p w:rsidR="00B9294F" w:rsidRPr="00191C36" w:rsidRDefault="00B9294F" w:rsidP="00133DAF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4F" w:rsidRPr="00085932" w:rsidRDefault="00B9294F" w:rsidP="00133DAF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</w:rPr>
            </w:pPr>
            <w:r>
              <w:rPr>
                <w:rStyle w:val="213pt"/>
                <w:rFonts w:eastAsiaTheme="minorEastAsia"/>
              </w:rPr>
              <w:t>8177,1</w:t>
            </w:r>
          </w:p>
        </w:tc>
      </w:tr>
    </w:tbl>
    <w:p w:rsidR="00B9294F" w:rsidRDefault="00B9294F" w:rsidP="00B9294F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Приложение № 6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B9294F" w:rsidRPr="00F7068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2021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9294F" w:rsidRDefault="00B9294F" w:rsidP="00B9294F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602807">
        <w:rPr>
          <w:b w:val="0"/>
          <w:color w:val="000000"/>
          <w:lang w:bidi="ru-RU"/>
        </w:rPr>
        <w:t xml:space="preserve">Объем и распределение бюджетных ассигнований </w:t>
      </w:r>
      <w:r>
        <w:rPr>
          <w:b w:val="0"/>
          <w:color w:val="000000"/>
          <w:lang w:bidi="ru-RU"/>
        </w:rPr>
        <w:t>по целевым статьям</w:t>
      </w:r>
      <w:r w:rsidRPr="00602807">
        <w:rPr>
          <w:b w:val="0"/>
          <w:color w:val="000000"/>
          <w:lang w:bidi="ru-RU"/>
        </w:rPr>
        <w:t xml:space="preserve"> муниципальных программ</w:t>
      </w:r>
      <w:r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муниципального</w:t>
      </w:r>
      <w:r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образования</w:t>
      </w:r>
      <w:r>
        <w:rPr>
          <w:b w:val="0"/>
          <w:color w:val="000000"/>
          <w:lang w:bidi="ru-RU"/>
        </w:rPr>
        <w:t xml:space="preserve">,  группам  </w:t>
      </w:r>
      <w:proofErr w:type="gramStart"/>
      <w:r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602807">
        <w:rPr>
          <w:b w:val="0"/>
          <w:color w:val="000000"/>
          <w:lang w:bidi="ru-RU"/>
        </w:rPr>
        <w:tab/>
      </w:r>
      <w:r>
        <w:rPr>
          <w:b w:val="0"/>
          <w:color w:val="000000"/>
          <w:lang w:bidi="ru-RU"/>
        </w:rPr>
        <w:t xml:space="preserve">Перекопновского </w:t>
      </w:r>
      <w:r w:rsidRPr="00730C6C">
        <w:rPr>
          <w:b w:val="0"/>
          <w:color w:val="000000"/>
          <w:lang w:bidi="ru-RU"/>
        </w:rPr>
        <w:t>муниципального</w:t>
      </w:r>
      <w:r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образования Ершовского района Саратовской области</w:t>
      </w:r>
      <w:r>
        <w:rPr>
          <w:b w:val="0"/>
          <w:color w:val="000000"/>
          <w:lang w:bidi="ru-RU"/>
        </w:rPr>
        <w:t xml:space="preserve"> на 2022 год</w:t>
      </w:r>
    </w:p>
    <w:p w:rsidR="00B9294F" w:rsidRPr="00602807" w:rsidRDefault="00B9294F" w:rsidP="00B9294F">
      <w:pPr>
        <w:pStyle w:val="36"/>
        <w:shd w:val="clear" w:color="auto" w:fill="auto"/>
        <w:spacing w:after="0" w:line="240" w:lineRule="auto"/>
        <w:ind w:left="737"/>
        <w:rPr>
          <w:b w:val="0"/>
        </w:rPr>
      </w:pPr>
    </w:p>
    <w:p w:rsidR="00B9294F" w:rsidRDefault="00B9294F" w:rsidP="00B9294F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B9294F" w:rsidRPr="002A2CE3" w:rsidTr="00133DAF">
        <w:trPr>
          <w:trHeight w:val="1233"/>
        </w:trPr>
        <w:tc>
          <w:tcPr>
            <w:tcW w:w="5711" w:type="dxa"/>
          </w:tcPr>
          <w:p w:rsidR="00B9294F" w:rsidRPr="002A2CE3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9294F" w:rsidRPr="002A2CE3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94F" w:rsidRPr="002A2CE3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9294F" w:rsidRPr="002A2CE3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9294F" w:rsidRPr="002A2CE3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9294F" w:rsidRPr="002A2CE3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9294F" w:rsidRPr="002A2CE3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9294F" w:rsidRPr="001C5391" w:rsidTr="00133DAF">
        <w:trPr>
          <w:trHeight w:val="70"/>
        </w:trPr>
        <w:tc>
          <w:tcPr>
            <w:tcW w:w="5711" w:type="dxa"/>
          </w:tcPr>
          <w:p w:rsidR="00B9294F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94F" w:rsidRPr="00701A9E" w:rsidTr="00133DAF">
        <w:trPr>
          <w:trHeight w:val="70"/>
        </w:trPr>
        <w:tc>
          <w:tcPr>
            <w:tcW w:w="5711" w:type="dxa"/>
          </w:tcPr>
          <w:p w:rsidR="00B9294F" w:rsidRPr="00C4521A" w:rsidRDefault="00B9294F" w:rsidP="00133DA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на 2022-2024 годы</w:t>
            </w:r>
          </w:p>
        </w:tc>
        <w:tc>
          <w:tcPr>
            <w:tcW w:w="1843" w:type="dxa"/>
          </w:tcPr>
          <w:p w:rsidR="00B9294F" w:rsidRPr="00397A94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7A94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1024" w:type="dxa"/>
          </w:tcPr>
          <w:p w:rsidR="00B9294F" w:rsidRPr="00701A9E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701A9E" w:rsidRDefault="00B9294F" w:rsidP="00133DA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7759,5</w:t>
            </w:r>
          </w:p>
        </w:tc>
      </w:tr>
      <w:tr w:rsidR="00B9294F" w:rsidRPr="001C5391" w:rsidTr="00133DAF">
        <w:trPr>
          <w:trHeight w:val="70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843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1024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1C5391" w:rsidTr="00133DAF">
        <w:trPr>
          <w:trHeight w:val="70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Pr="002017A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1024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1C5391" w:rsidTr="00133DAF">
        <w:trPr>
          <w:trHeight w:val="70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843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257E60" w:rsidTr="00133DAF">
        <w:trPr>
          <w:trHeight w:val="614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9294F" w:rsidRPr="006E3901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6E3901">
              <w:rPr>
                <w:rFonts w:ascii="Times New Roman" w:hAnsi="Times New Roman" w:cs="Times New Roman"/>
              </w:rPr>
              <w:t>25,0</w:t>
            </w:r>
          </w:p>
        </w:tc>
      </w:tr>
      <w:tr w:rsidR="00B9294F" w:rsidRPr="001C5391" w:rsidTr="00133DAF">
        <w:trPr>
          <w:trHeight w:val="614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843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1024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294F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2322,5</w:t>
            </w:r>
          </w:p>
          <w:p w:rsidR="00B9294F" w:rsidRPr="00606B57" w:rsidRDefault="00B9294F" w:rsidP="00133DAF">
            <w:pPr>
              <w:rPr>
                <w:rFonts w:ascii="Times New Roman" w:hAnsi="Times New Roman" w:cs="Times New Roman"/>
              </w:rPr>
            </w:pPr>
          </w:p>
        </w:tc>
      </w:tr>
      <w:tr w:rsidR="00B9294F" w:rsidRPr="001C5391" w:rsidTr="00133DAF">
        <w:trPr>
          <w:trHeight w:val="614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843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1024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294F" w:rsidRDefault="00B9294F" w:rsidP="00133DAF">
            <w:pPr>
              <w:jc w:val="center"/>
            </w:pPr>
            <w:r w:rsidRPr="002014E6">
              <w:rPr>
                <w:rFonts w:ascii="Times New Roman" w:hAnsi="Times New Roman" w:cs="Times New Roman"/>
              </w:rPr>
              <w:t>2322,5</w:t>
            </w:r>
          </w:p>
        </w:tc>
      </w:tr>
      <w:tr w:rsidR="00B9294F" w:rsidRPr="001C5391" w:rsidTr="00133DAF">
        <w:trPr>
          <w:trHeight w:val="614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843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1024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294F" w:rsidRDefault="00B9294F" w:rsidP="00133DAF">
            <w:pPr>
              <w:jc w:val="center"/>
            </w:pPr>
            <w:r w:rsidRPr="002014E6">
              <w:rPr>
                <w:rFonts w:ascii="Times New Roman" w:hAnsi="Times New Roman" w:cs="Times New Roman"/>
              </w:rPr>
              <w:t>2322,5</w:t>
            </w:r>
          </w:p>
        </w:tc>
      </w:tr>
      <w:tr w:rsidR="00B9294F" w:rsidRPr="001C5391" w:rsidTr="00133DAF">
        <w:trPr>
          <w:trHeight w:val="614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1024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9294F" w:rsidRDefault="00B9294F" w:rsidP="00133DAF">
            <w:pPr>
              <w:jc w:val="center"/>
            </w:pPr>
            <w:r w:rsidRPr="002014E6">
              <w:rPr>
                <w:rFonts w:ascii="Times New Roman" w:hAnsi="Times New Roman" w:cs="Times New Roman"/>
              </w:rPr>
              <w:t>2322,5</w:t>
            </w:r>
          </w:p>
        </w:tc>
      </w:tr>
      <w:tr w:rsidR="00B9294F" w:rsidRPr="001C5391" w:rsidTr="00133DAF">
        <w:trPr>
          <w:trHeight w:val="614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 за счет средств областного дорожного фонда</w:t>
            </w:r>
          </w:p>
        </w:tc>
        <w:tc>
          <w:tcPr>
            <w:tcW w:w="1843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782 02 0000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4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294F" w:rsidRPr="00F83F9D" w:rsidRDefault="00B9294F" w:rsidP="00133DAF">
            <w:pPr>
              <w:jc w:val="center"/>
              <w:rPr>
                <w:rFonts w:ascii="Times New Roman" w:hAnsi="Times New Roman" w:cs="Times New Roman"/>
              </w:rPr>
            </w:pPr>
            <w:r w:rsidRPr="004446A8">
              <w:rPr>
                <w:rFonts w:ascii="Times New Roman" w:hAnsi="Times New Roman" w:cs="Times New Roman"/>
              </w:rPr>
              <w:t>5412,0</w:t>
            </w:r>
          </w:p>
        </w:tc>
      </w:tr>
      <w:tr w:rsidR="00B9294F" w:rsidRPr="001C5391" w:rsidTr="00133DAF">
        <w:trPr>
          <w:trHeight w:val="614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843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24" w:type="dxa"/>
          </w:tcPr>
          <w:p w:rsidR="00B9294F" w:rsidRPr="002017A6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294F" w:rsidRDefault="00B9294F" w:rsidP="00133DAF">
            <w:r w:rsidRPr="004446A8">
              <w:rPr>
                <w:rFonts w:ascii="Times New Roman" w:hAnsi="Times New Roman" w:cs="Times New Roman"/>
              </w:rPr>
              <w:t>5412,0</w:t>
            </w:r>
          </w:p>
        </w:tc>
      </w:tr>
      <w:tr w:rsidR="00B9294F" w:rsidRPr="001C5391" w:rsidTr="00133DAF">
        <w:trPr>
          <w:trHeight w:val="614"/>
        </w:trPr>
        <w:tc>
          <w:tcPr>
            <w:tcW w:w="5711" w:type="dxa"/>
          </w:tcPr>
          <w:p w:rsidR="00B9294F" w:rsidRPr="002017A6" w:rsidRDefault="00B9294F" w:rsidP="00133DAF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24" w:type="dxa"/>
          </w:tcPr>
          <w:p w:rsidR="00B9294F" w:rsidRPr="00F83B78" w:rsidRDefault="00B9294F" w:rsidP="00133DA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B9294F" w:rsidRDefault="00B9294F" w:rsidP="00133DAF">
            <w:r w:rsidRPr="004446A8">
              <w:rPr>
                <w:rFonts w:ascii="Times New Roman" w:hAnsi="Times New Roman" w:cs="Times New Roman"/>
              </w:rPr>
              <w:t>5412,0</w:t>
            </w:r>
          </w:p>
        </w:tc>
      </w:tr>
      <w:tr w:rsidR="00B9294F" w:rsidRPr="00701A9E" w:rsidTr="00133DAF">
        <w:trPr>
          <w:trHeight w:val="70"/>
        </w:trPr>
        <w:tc>
          <w:tcPr>
            <w:tcW w:w="5711" w:type="dxa"/>
          </w:tcPr>
          <w:p w:rsidR="00B9294F" w:rsidRPr="00434F28" w:rsidRDefault="00B9294F" w:rsidP="00133DA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9294F" w:rsidRPr="001C5391" w:rsidTr="00133DAF">
        <w:trPr>
          <w:trHeight w:val="70"/>
        </w:trPr>
        <w:tc>
          <w:tcPr>
            <w:tcW w:w="5711" w:type="dxa"/>
          </w:tcPr>
          <w:p w:rsidR="00B9294F" w:rsidRPr="00434F28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294F" w:rsidRPr="001C5391" w:rsidTr="00133DAF">
        <w:trPr>
          <w:trHeight w:val="70"/>
        </w:trPr>
        <w:tc>
          <w:tcPr>
            <w:tcW w:w="5711" w:type="dxa"/>
          </w:tcPr>
          <w:p w:rsidR="00B9294F" w:rsidRPr="00434F28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294F" w:rsidRPr="001C5391" w:rsidTr="00133DAF">
        <w:trPr>
          <w:trHeight w:val="70"/>
        </w:trPr>
        <w:tc>
          <w:tcPr>
            <w:tcW w:w="5711" w:type="dxa"/>
          </w:tcPr>
          <w:p w:rsidR="00B9294F" w:rsidRPr="00434F28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294F" w:rsidRPr="001C5391" w:rsidTr="00133DAF">
        <w:trPr>
          <w:trHeight w:val="70"/>
        </w:trPr>
        <w:tc>
          <w:tcPr>
            <w:tcW w:w="5711" w:type="dxa"/>
          </w:tcPr>
          <w:p w:rsidR="00B9294F" w:rsidRPr="00434F28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294F" w:rsidRPr="00DC5BA8" w:rsidTr="00133DAF">
        <w:trPr>
          <w:trHeight w:val="391"/>
        </w:trPr>
        <w:tc>
          <w:tcPr>
            <w:tcW w:w="5711" w:type="dxa"/>
          </w:tcPr>
          <w:p w:rsidR="00B9294F" w:rsidRPr="00434F28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434F28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294F" w:rsidRPr="00DC5BA8" w:rsidTr="00133DAF">
        <w:trPr>
          <w:trHeight w:val="391"/>
        </w:trPr>
        <w:tc>
          <w:tcPr>
            <w:tcW w:w="5711" w:type="dxa"/>
          </w:tcPr>
          <w:p w:rsidR="00B9294F" w:rsidRPr="00434F28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434F28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294F" w:rsidRPr="00DC5BA8" w:rsidTr="00133DAF">
        <w:trPr>
          <w:trHeight w:val="391"/>
        </w:trPr>
        <w:tc>
          <w:tcPr>
            <w:tcW w:w="5711" w:type="dxa"/>
          </w:tcPr>
          <w:p w:rsidR="00B9294F" w:rsidRPr="00434F28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94F" w:rsidRPr="00434F28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294F" w:rsidRPr="00FB50D2" w:rsidTr="00133DAF">
        <w:trPr>
          <w:trHeight w:val="391"/>
        </w:trPr>
        <w:tc>
          <w:tcPr>
            <w:tcW w:w="5711" w:type="dxa"/>
          </w:tcPr>
          <w:p w:rsidR="00B9294F" w:rsidRPr="00FB50D2" w:rsidRDefault="00B9294F" w:rsidP="00133DA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2022-2024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9294F" w:rsidRPr="00FB50D2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9294F" w:rsidRPr="00FB50D2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2500E3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9294F" w:rsidRPr="00FB50D2" w:rsidTr="00133DAF">
        <w:trPr>
          <w:trHeight w:val="391"/>
        </w:trPr>
        <w:tc>
          <w:tcPr>
            <w:tcW w:w="5711" w:type="dxa"/>
          </w:tcPr>
          <w:p w:rsidR="00B9294F" w:rsidRPr="00FB50D2" w:rsidRDefault="00B9294F" w:rsidP="00133DA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294F" w:rsidRPr="00AD520A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B9294F" w:rsidRPr="00AD520A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AD520A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9294F" w:rsidRPr="00FB50D2" w:rsidTr="00133DAF">
        <w:trPr>
          <w:trHeight w:val="391"/>
        </w:trPr>
        <w:tc>
          <w:tcPr>
            <w:tcW w:w="5711" w:type="dxa"/>
          </w:tcPr>
          <w:p w:rsidR="00B9294F" w:rsidRPr="00E364F9" w:rsidRDefault="00B9294F" w:rsidP="00133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9294F" w:rsidRPr="00E364F9" w:rsidRDefault="00B9294F" w:rsidP="00133D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9294F" w:rsidRPr="00E364F9" w:rsidRDefault="00B9294F" w:rsidP="00133D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9294F" w:rsidRPr="00FB50D2" w:rsidTr="00133DAF">
        <w:trPr>
          <w:trHeight w:val="391"/>
        </w:trPr>
        <w:tc>
          <w:tcPr>
            <w:tcW w:w="5711" w:type="dxa"/>
          </w:tcPr>
          <w:p w:rsidR="00B9294F" w:rsidRPr="00751083" w:rsidRDefault="00B9294F" w:rsidP="00133D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94F" w:rsidRPr="00E364F9" w:rsidRDefault="00B9294F" w:rsidP="00133D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9294F" w:rsidRPr="00E364F9" w:rsidRDefault="00B9294F" w:rsidP="00133D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9294F" w:rsidRPr="00791705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9294F" w:rsidRPr="00DC5BA8" w:rsidTr="00133DAF">
        <w:trPr>
          <w:trHeight w:val="391"/>
        </w:trPr>
        <w:tc>
          <w:tcPr>
            <w:tcW w:w="5711" w:type="dxa"/>
          </w:tcPr>
          <w:p w:rsidR="00B9294F" w:rsidRPr="00B21CE5" w:rsidRDefault="00B9294F" w:rsidP="00133D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B9294F" w:rsidRPr="00B21CE5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9294F" w:rsidRPr="00B21CE5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434F28" w:rsidRDefault="00B9294F" w:rsidP="0013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216,2</w:t>
            </w:r>
          </w:p>
        </w:tc>
      </w:tr>
      <w:tr w:rsidR="00B9294F" w:rsidRPr="00DC5BA8" w:rsidTr="00133DAF">
        <w:trPr>
          <w:trHeight w:val="391"/>
        </w:trPr>
        <w:tc>
          <w:tcPr>
            <w:tcW w:w="5711" w:type="dxa"/>
          </w:tcPr>
          <w:p w:rsidR="00B9294F" w:rsidRPr="00B84B5F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B9294F" w:rsidRPr="00B84B5F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94F" w:rsidRPr="00DC5BA8" w:rsidTr="00133DAF">
        <w:trPr>
          <w:trHeight w:val="391"/>
        </w:trPr>
        <w:tc>
          <w:tcPr>
            <w:tcW w:w="5711" w:type="dxa"/>
          </w:tcPr>
          <w:p w:rsidR="00B9294F" w:rsidRPr="00B84B5F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94F" w:rsidRPr="00B84B5F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94F" w:rsidRPr="00434F28" w:rsidRDefault="00B9294F" w:rsidP="00133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94F" w:rsidRPr="00DC5BA8" w:rsidTr="00133DAF">
        <w:trPr>
          <w:trHeight w:val="391"/>
        </w:trPr>
        <w:tc>
          <w:tcPr>
            <w:tcW w:w="5711" w:type="dxa"/>
          </w:tcPr>
          <w:p w:rsidR="00B9294F" w:rsidRPr="00C02CD5" w:rsidRDefault="00B9294F" w:rsidP="00133D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B9294F" w:rsidRPr="00C02CD5" w:rsidRDefault="00B9294F" w:rsidP="00133DA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94F" w:rsidRPr="00C02CD5" w:rsidRDefault="00B9294F" w:rsidP="00133DA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B9294F" w:rsidRPr="00DC5BA8" w:rsidTr="00133DAF">
        <w:trPr>
          <w:trHeight w:val="391"/>
        </w:trPr>
        <w:tc>
          <w:tcPr>
            <w:tcW w:w="5711" w:type="dxa"/>
          </w:tcPr>
          <w:p w:rsidR="00B9294F" w:rsidRPr="00C02CD5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94F" w:rsidRPr="00C02CD5" w:rsidRDefault="00B9294F" w:rsidP="00133DA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94F" w:rsidRPr="00C02CD5" w:rsidRDefault="00B9294F" w:rsidP="00133DA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94F" w:rsidRPr="00434F2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B9294F" w:rsidRPr="000624A6" w:rsidTr="00133DAF">
        <w:trPr>
          <w:trHeight w:val="391"/>
        </w:trPr>
        <w:tc>
          <w:tcPr>
            <w:tcW w:w="5711" w:type="dxa"/>
          </w:tcPr>
          <w:p w:rsidR="00B9294F" w:rsidRPr="000624A6" w:rsidRDefault="00B9294F" w:rsidP="00133DA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2020-2023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9294F" w:rsidRPr="002D7CF8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9294F" w:rsidRPr="000624A6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0624A6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9294F" w:rsidRPr="001C5391" w:rsidTr="00133DAF">
        <w:trPr>
          <w:trHeight w:val="391"/>
        </w:trPr>
        <w:tc>
          <w:tcPr>
            <w:tcW w:w="5711" w:type="dxa"/>
          </w:tcPr>
          <w:p w:rsidR="00B9294F" w:rsidRPr="00DC5BA8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5E671F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9294F" w:rsidRPr="001C5391" w:rsidTr="00133DAF">
        <w:trPr>
          <w:trHeight w:val="391"/>
        </w:trPr>
        <w:tc>
          <w:tcPr>
            <w:tcW w:w="5711" w:type="dxa"/>
          </w:tcPr>
          <w:p w:rsidR="00B9294F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B9294F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B9294F" w:rsidRPr="001C5391" w:rsidTr="00133DAF">
        <w:trPr>
          <w:trHeight w:val="391"/>
        </w:trPr>
        <w:tc>
          <w:tcPr>
            <w:tcW w:w="5711" w:type="dxa"/>
          </w:tcPr>
          <w:p w:rsidR="00B9294F" w:rsidRPr="00DC5BA8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9294F" w:rsidRPr="00DC5BA8" w:rsidRDefault="00B9294F" w:rsidP="00133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9294F" w:rsidRPr="005E671F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9294F" w:rsidRPr="001C5391" w:rsidTr="00133DAF">
        <w:trPr>
          <w:trHeight w:val="70"/>
        </w:trPr>
        <w:tc>
          <w:tcPr>
            <w:tcW w:w="5711" w:type="dxa"/>
          </w:tcPr>
          <w:p w:rsidR="00B9294F" w:rsidRPr="001C5391" w:rsidRDefault="00B9294F" w:rsidP="00133DA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9294F" w:rsidRPr="001C5391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94F" w:rsidRPr="00FA044A" w:rsidRDefault="00B9294F" w:rsidP="00133DA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044A">
              <w:rPr>
                <w:rStyle w:val="213pt"/>
                <w:rFonts w:eastAsiaTheme="minorEastAsia"/>
                <w:b/>
                <w:i w:val="0"/>
              </w:rPr>
              <w:t>8177,1</w:t>
            </w:r>
          </w:p>
        </w:tc>
      </w:tr>
    </w:tbl>
    <w:p w:rsidR="00B9294F" w:rsidRDefault="00B9294F" w:rsidP="00B9294F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9294F" w:rsidRDefault="00B9294F" w:rsidP="00B9294F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9294F" w:rsidRDefault="00B9294F" w:rsidP="00B9294F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9294F" w:rsidRDefault="00B9294F" w:rsidP="00B9294F">
      <w:pPr>
        <w:pStyle w:val="36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B9294F" w:rsidRDefault="00B9294F" w:rsidP="00B9294F">
      <w:pPr>
        <w:pStyle w:val="36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B9294F" w:rsidRDefault="00B9294F" w:rsidP="00B9294F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B9294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B9294F" w:rsidRPr="00F7068F" w:rsidRDefault="00B9294F" w:rsidP="00B9294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2021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9294F" w:rsidRDefault="00B9294F" w:rsidP="00B9294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9294F" w:rsidRPr="004A6DAB" w:rsidRDefault="00B9294F" w:rsidP="00B9294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4A6DAB">
        <w:rPr>
          <w:b w:val="0"/>
        </w:rPr>
        <w:t>Объем и распределение бюджетных ассигнований бюджета</w:t>
      </w:r>
    </w:p>
    <w:p w:rsidR="00B9294F" w:rsidRDefault="00B9294F" w:rsidP="00B9294F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AB4C5F">
        <w:rPr>
          <w:b w:val="0"/>
          <w:color w:val="000000"/>
          <w:lang w:bidi="ru-RU"/>
        </w:rPr>
        <w:t>Перекопновского</w:t>
      </w:r>
      <w:r>
        <w:rPr>
          <w:b w:val="0"/>
          <w:color w:val="000000"/>
          <w:lang w:bidi="ru-RU"/>
        </w:rPr>
        <w:t xml:space="preserve"> </w:t>
      </w:r>
      <w:r w:rsidRPr="004A6DAB">
        <w:rPr>
          <w:b w:val="0"/>
          <w:color w:val="000000"/>
          <w:lang w:bidi="ru-RU"/>
        </w:rPr>
        <w:t>муниципального образования  Ершовского муниципального района Саратовской области</w:t>
      </w:r>
      <w:r w:rsidRPr="004A6DAB">
        <w:rPr>
          <w:rStyle w:val="37"/>
          <w:b w:val="0"/>
        </w:rPr>
        <w:t>,</w:t>
      </w:r>
      <w:r w:rsidRPr="004A6DAB">
        <w:rPr>
          <w:b w:val="0"/>
        </w:rPr>
        <w:t xml:space="preserve"> направляемых на исполнение публичных нормативных обязательств на</w:t>
      </w:r>
      <w:r>
        <w:rPr>
          <w:b w:val="0"/>
        </w:rPr>
        <w:t xml:space="preserve"> 2022 </w:t>
      </w:r>
      <w:r w:rsidRPr="004A6DAB">
        <w:rPr>
          <w:b w:val="0"/>
        </w:rPr>
        <w:t>год</w:t>
      </w:r>
    </w:p>
    <w:p w:rsidR="00B9294F" w:rsidRDefault="00B9294F" w:rsidP="00B9294F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</w:p>
    <w:p w:rsidR="00B9294F" w:rsidRPr="004A6DAB" w:rsidRDefault="00B9294F" w:rsidP="00B9294F">
      <w:pPr>
        <w:pStyle w:val="afb"/>
        <w:shd w:val="clear" w:color="auto" w:fill="auto"/>
        <w:spacing w:line="280" w:lineRule="exact"/>
        <w:jc w:val="right"/>
        <w:rPr>
          <w:b/>
        </w:rPr>
      </w:pPr>
      <w: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103"/>
        <w:gridCol w:w="1353"/>
      </w:tblGrid>
      <w:tr w:rsidR="00B9294F" w:rsidTr="00133DA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94F" w:rsidRPr="004A6DAB" w:rsidRDefault="00B9294F" w:rsidP="00133DA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4A6DAB">
              <w:rPr>
                <w:rStyle w:val="213pt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94F" w:rsidRPr="004A6DAB" w:rsidRDefault="00B9294F" w:rsidP="00133DA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94F" w:rsidRPr="004A6DAB" w:rsidRDefault="00B9294F" w:rsidP="00133DA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</w:rPr>
              <w:t>Сумма</w:t>
            </w:r>
          </w:p>
        </w:tc>
      </w:tr>
      <w:tr w:rsidR="00B9294F" w:rsidTr="00133DA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94F" w:rsidRDefault="00B9294F" w:rsidP="00133DA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730 1001 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802 01 01111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94F" w:rsidRDefault="00B9294F" w:rsidP="00133DA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4F" w:rsidRPr="00AB4C5F" w:rsidRDefault="00B9294F" w:rsidP="00133DA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B9294F" w:rsidTr="00133DA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94F" w:rsidRPr="00756EC2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4F" w:rsidRPr="0084496B" w:rsidRDefault="00B9294F" w:rsidP="00133DA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4F" w:rsidRPr="00AB4C5F" w:rsidRDefault="00B9294F" w:rsidP="0013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B9294F" w:rsidRDefault="00B9294F" w:rsidP="00B9294F">
      <w:pPr>
        <w:pStyle w:val="26"/>
        <w:rPr>
          <w:rStyle w:val="FontStyle12"/>
          <w:sz w:val="28"/>
          <w:szCs w:val="28"/>
        </w:rPr>
      </w:pPr>
    </w:p>
    <w:p w:rsidR="00B9294F" w:rsidRDefault="00B9294F" w:rsidP="00B9294F">
      <w:pPr>
        <w:pStyle w:val="26"/>
        <w:rPr>
          <w:rStyle w:val="FontStyle12"/>
          <w:sz w:val="28"/>
          <w:szCs w:val="28"/>
        </w:rPr>
      </w:pPr>
    </w:p>
    <w:p w:rsidR="00B9294F" w:rsidRPr="001C5391" w:rsidRDefault="00B9294F" w:rsidP="00B9294F">
      <w:pPr>
        <w:pStyle w:val="26"/>
        <w:rPr>
          <w:rFonts w:ascii="Times New Roman" w:hAnsi="Times New Roman"/>
          <w:sz w:val="24"/>
          <w:szCs w:val="24"/>
        </w:rPr>
      </w:pPr>
    </w:p>
    <w:p w:rsidR="00B9294F" w:rsidRPr="001C5391" w:rsidRDefault="00B9294F" w:rsidP="00B9294F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p w:rsidR="00B9294F" w:rsidRPr="001C5391" w:rsidRDefault="00B9294F" w:rsidP="00B9294F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</w:p>
    <w:p w:rsidR="00B9294F" w:rsidRDefault="00B9294F" w:rsidP="00B9294F"/>
    <w:p w:rsidR="001A0C1E" w:rsidRPr="001C5391" w:rsidRDefault="001A0C1E" w:rsidP="00B9294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0C1E" w:rsidRPr="001C5391" w:rsidSect="00FA044A"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99" w:rsidRDefault="00A43999" w:rsidP="00FA044A">
      <w:pPr>
        <w:spacing w:after="0" w:line="240" w:lineRule="auto"/>
      </w:pPr>
      <w:r>
        <w:separator/>
      </w:r>
    </w:p>
  </w:endnote>
  <w:endnote w:type="continuationSeparator" w:id="0">
    <w:p w:rsidR="00A43999" w:rsidRDefault="00A43999" w:rsidP="00FA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99" w:rsidRDefault="00A43999" w:rsidP="00FA044A">
      <w:pPr>
        <w:spacing w:after="0" w:line="240" w:lineRule="auto"/>
      </w:pPr>
      <w:r>
        <w:separator/>
      </w:r>
    </w:p>
  </w:footnote>
  <w:footnote w:type="continuationSeparator" w:id="0">
    <w:p w:rsidR="00A43999" w:rsidRDefault="00A43999" w:rsidP="00FA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8A"/>
    <w:rsid w:val="00021A6C"/>
    <w:rsid w:val="00035091"/>
    <w:rsid w:val="000624A6"/>
    <w:rsid w:val="00081048"/>
    <w:rsid w:val="00092363"/>
    <w:rsid w:val="000957E3"/>
    <w:rsid w:val="000A2D3A"/>
    <w:rsid w:val="000C254A"/>
    <w:rsid w:val="000C5B72"/>
    <w:rsid w:val="000D3CF0"/>
    <w:rsid w:val="000D77B2"/>
    <w:rsid w:val="000F3E7C"/>
    <w:rsid w:val="00123AC3"/>
    <w:rsid w:val="00136037"/>
    <w:rsid w:val="001426FA"/>
    <w:rsid w:val="001570A7"/>
    <w:rsid w:val="00173B20"/>
    <w:rsid w:val="00174135"/>
    <w:rsid w:val="001A0C1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7E60"/>
    <w:rsid w:val="00257EF1"/>
    <w:rsid w:val="00260B4B"/>
    <w:rsid w:val="00281C02"/>
    <w:rsid w:val="002A2CE3"/>
    <w:rsid w:val="002B088C"/>
    <w:rsid w:val="002B190E"/>
    <w:rsid w:val="002C06F1"/>
    <w:rsid w:val="002C174E"/>
    <w:rsid w:val="002C70CD"/>
    <w:rsid w:val="002D4A94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47D66"/>
    <w:rsid w:val="00351556"/>
    <w:rsid w:val="00361572"/>
    <w:rsid w:val="00395D5D"/>
    <w:rsid w:val="003C18F1"/>
    <w:rsid w:val="003C62D1"/>
    <w:rsid w:val="003E2923"/>
    <w:rsid w:val="003E314B"/>
    <w:rsid w:val="003E4A5A"/>
    <w:rsid w:val="003E6396"/>
    <w:rsid w:val="003F0E0A"/>
    <w:rsid w:val="003F7FD4"/>
    <w:rsid w:val="00423133"/>
    <w:rsid w:val="00433660"/>
    <w:rsid w:val="0044175C"/>
    <w:rsid w:val="00451BB6"/>
    <w:rsid w:val="00453A6E"/>
    <w:rsid w:val="00453AAA"/>
    <w:rsid w:val="00481FF1"/>
    <w:rsid w:val="00485DB2"/>
    <w:rsid w:val="004A1DCB"/>
    <w:rsid w:val="004A6808"/>
    <w:rsid w:val="004B200F"/>
    <w:rsid w:val="004F4FB9"/>
    <w:rsid w:val="005001AA"/>
    <w:rsid w:val="00504A43"/>
    <w:rsid w:val="005073AD"/>
    <w:rsid w:val="005305FC"/>
    <w:rsid w:val="0054102E"/>
    <w:rsid w:val="00572C0D"/>
    <w:rsid w:val="00576618"/>
    <w:rsid w:val="00584D50"/>
    <w:rsid w:val="005B05F0"/>
    <w:rsid w:val="005B59D5"/>
    <w:rsid w:val="005C19C9"/>
    <w:rsid w:val="005C3D78"/>
    <w:rsid w:val="005C6291"/>
    <w:rsid w:val="005E671F"/>
    <w:rsid w:val="00606A68"/>
    <w:rsid w:val="006115C9"/>
    <w:rsid w:val="00623209"/>
    <w:rsid w:val="00653C9C"/>
    <w:rsid w:val="00660DEE"/>
    <w:rsid w:val="006703D1"/>
    <w:rsid w:val="00685CE3"/>
    <w:rsid w:val="00691F79"/>
    <w:rsid w:val="00693B5A"/>
    <w:rsid w:val="006A4F69"/>
    <w:rsid w:val="006A73D7"/>
    <w:rsid w:val="006B1C09"/>
    <w:rsid w:val="006C36ED"/>
    <w:rsid w:val="006E61C0"/>
    <w:rsid w:val="006F3658"/>
    <w:rsid w:val="00701A9E"/>
    <w:rsid w:val="00706AAB"/>
    <w:rsid w:val="0071448A"/>
    <w:rsid w:val="007269B7"/>
    <w:rsid w:val="007275C0"/>
    <w:rsid w:val="0075054D"/>
    <w:rsid w:val="00762390"/>
    <w:rsid w:val="007740EE"/>
    <w:rsid w:val="00777731"/>
    <w:rsid w:val="007B2FDD"/>
    <w:rsid w:val="007B6E90"/>
    <w:rsid w:val="007B7661"/>
    <w:rsid w:val="007D1C9A"/>
    <w:rsid w:val="007E3435"/>
    <w:rsid w:val="007F38E1"/>
    <w:rsid w:val="007F778D"/>
    <w:rsid w:val="00802A5A"/>
    <w:rsid w:val="00803D86"/>
    <w:rsid w:val="00812A82"/>
    <w:rsid w:val="008255B0"/>
    <w:rsid w:val="00825EB9"/>
    <w:rsid w:val="00833447"/>
    <w:rsid w:val="008639BD"/>
    <w:rsid w:val="00866A21"/>
    <w:rsid w:val="00887EE4"/>
    <w:rsid w:val="00892AAE"/>
    <w:rsid w:val="008B1970"/>
    <w:rsid w:val="008F0294"/>
    <w:rsid w:val="008F576B"/>
    <w:rsid w:val="00930E15"/>
    <w:rsid w:val="00952F02"/>
    <w:rsid w:val="00962C31"/>
    <w:rsid w:val="0097468F"/>
    <w:rsid w:val="00976892"/>
    <w:rsid w:val="009D5056"/>
    <w:rsid w:val="009D5FDE"/>
    <w:rsid w:val="009F103A"/>
    <w:rsid w:val="009F3A03"/>
    <w:rsid w:val="009F48EF"/>
    <w:rsid w:val="00A0622D"/>
    <w:rsid w:val="00A1607B"/>
    <w:rsid w:val="00A43999"/>
    <w:rsid w:val="00A55A94"/>
    <w:rsid w:val="00A602B3"/>
    <w:rsid w:val="00A76FBE"/>
    <w:rsid w:val="00A901B7"/>
    <w:rsid w:val="00AB070B"/>
    <w:rsid w:val="00AB65F1"/>
    <w:rsid w:val="00AE0202"/>
    <w:rsid w:val="00AE4F9D"/>
    <w:rsid w:val="00AF1109"/>
    <w:rsid w:val="00AF3B5C"/>
    <w:rsid w:val="00B15A4D"/>
    <w:rsid w:val="00B15F3D"/>
    <w:rsid w:val="00B617C7"/>
    <w:rsid w:val="00B70B1A"/>
    <w:rsid w:val="00B84B5F"/>
    <w:rsid w:val="00B9294F"/>
    <w:rsid w:val="00BA3DAC"/>
    <w:rsid w:val="00BB2357"/>
    <w:rsid w:val="00BB6621"/>
    <w:rsid w:val="00BC29DA"/>
    <w:rsid w:val="00BC5471"/>
    <w:rsid w:val="00BF023F"/>
    <w:rsid w:val="00BF485C"/>
    <w:rsid w:val="00C05225"/>
    <w:rsid w:val="00C11125"/>
    <w:rsid w:val="00C24F8C"/>
    <w:rsid w:val="00C264D7"/>
    <w:rsid w:val="00C421F5"/>
    <w:rsid w:val="00C42C41"/>
    <w:rsid w:val="00C61745"/>
    <w:rsid w:val="00C73F2A"/>
    <w:rsid w:val="00C74C1B"/>
    <w:rsid w:val="00C92339"/>
    <w:rsid w:val="00CA15B9"/>
    <w:rsid w:val="00CB26E6"/>
    <w:rsid w:val="00CB5BF7"/>
    <w:rsid w:val="00CF5E69"/>
    <w:rsid w:val="00CF761E"/>
    <w:rsid w:val="00D15734"/>
    <w:rsid w:val="00D213C4"/>
    <w:rsid w:val="00D259F4"/>
    <w:rsid w:val="00D3060E"/>
    <w:rsid w:val="00D379C0"/>
    <w:rsid w:val="00D47A0C"/>
    <w:rsid w:val="00D5175E"/>
    <w:rsid w:val="00D633B5"/>
    <w:rsid w:val="00D66C88"/>
    <w:rsid w:val="00D72AB0"/>
    <w:rsid w:val="00D8374A"/>
    <w:rsid w:val="00DA016B"/>
    <w:rsid w:val="00DA7B05"/>
    <w:rsid w:val="00DC5BA8"/>
    <w:rsid w:val="00DC7374"/>
    <w:rsid w:val="00DD0AF7"/>
    <w:rsid w:val="00DF299B"/>
    <w:rsid w:val="00E13B70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D40D7"/>
    <w:rsid w:val="00ED58D9"/>
    <w:rsid w:val="00F00736"/>
    <w:rsid w:val="00F04098"/>
    <w:rsid w:val="00F1690A"/>
    <w:rsid w:val="00F20D02"/>
    <w:rsid w:val="00F2646C"/>
    <w:rsid w:val="00F27A6C"/>
    <w:rsid w:val="00F41DA5"/>
    <w:rsid w:val="00F43773"/>
    <w:rsid w:val="00F603C7"/>
    <w:rsid w:val="00F61D9E"/>
    <w:rsid w:val="00F7068F"/>
    <w:rsid w:val="00F93725"/>
    <w:rsid w:val="00FA03A0"/>
    <w:rsid w:val="00FA044A"/>
    <w:rsid w:val="00FA17DF"/>
    <w:rsid w:val="00FA7FC3"/>
    <w:rsid w:val="00FB50D2"/>
    <w:rsid w:val="00FC1C73"/>
    <w:rsid w:val="00FD278B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C18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C18F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C18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C18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C18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C18F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5C6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C6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5C62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5C62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5C629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F4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98FD-F06A-454D-BE8E-8AB21F9D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20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110</cp:revision>
  <cp:lastPrinted>2021-12-07T12:36:00Z</cp:lastPrinted>
  <dcterms:created xsi:type="dcterms:W3CDTF">2011-11-18T16:19:00Z</dcterms:created>
  <dcterms:modified xsi:type="dcterms:W3CDTF">2021-12-07T12:40:00Z</dcterms:modified>
</cp:coreProperties>
</file>