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36F1" w:rsidRDefault="009F0FC3" w:rsidP="009B3E42">
      <w:pPr>
        <w:tabs>
          <w:tab w:val="left" w:pos="-426"/>
        </w:tabs>
        <w:ind w:left="-426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0;margin-top:0;width:50pt;height:50pt;z-index:2516577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9F0FC3">
        <w:rPr>
          <w:sz w:val="28"/>
          <w:szCs w:val="28"/>
        </w:rPr>
        <w:pict>
          <v:shape id="_x0000_i0" o:spid="_x0000_i1025" type="#_x0000_t75" style="width:38.25pt;height:49.5pt;mso-wrap-distance-left:0;mso-wrap-distance-top:0;mso-wrap-distance-right:0;mso-wrap-distance-bottom:0">
            <v:imagedata r:id="rId10" o:title=""/>
            <v:path textboxrect="0,0,0,0"/>
          </v:shape>
        </w:pict>
      </w:r>
    </w:p>
    <w:p w:rsidR="009136F1" w:rsidRDefault="001173DF" w:rsidP="009B3E42">
      <w:pPr>
        <w:pStyle w:val="12"/>
        <w:tabs>
          <w:tab w:val="left" w:pos="-426"/>
        </w:tabs>
        <w:ind w:left="-426"/>
        <w:rPr>
          <w:color w:val="000000"/>
          <w:sz w:val="28"/>
          <w:szCs w:val="28"/>
          <w:lang w:eastAsia="ar-SA"/>
        </w:rPr>
      </w:pPr>
      <w:r>
        <w:rPr>
          <w:color w:val="000000"/>
          <w:sz w:val="28"/>
          <w:szCs w:val="28"/>
          <w:lang w:eastAsia="ar-SA"/>
        </w:rPr>
        <w:t>СОВЕТ</w:t>
      </w:r>
    </w:p>
    <w:p w:rsidR="009136F1" w:rsidRDefault="001173DF" w:rsidP="009B3E42">
      <w:pPr>
        <w:pStyle w:val="Header0"/>
        <w:tabs>
          <w:tab w:val="clear" w:pos="4153"/>
          <w:tab w:val="clear" w:pos="8306"/>
          <w:tab w:val="left" w:pos="-426"/>
        </w:tabs>
        <w:spacing w:line="252" w:lineRule="auto"/>
        <w:ind w:left="-426" w:firstLine="0"/>
        <w:jc w:val="center"/>
        <w:rPr>
          <w:b/>
          <w:spacing w:val="20"/>
          <w:sz w:val="28"/>
          <w:szCs w:val="28"/>
          <w:lang w:eastAsia="ar-SA"/>
        </w:rPr>
      </w:pPr>
      <w:r>
        <w:rPr>
          <w:b/>
          <w:spacing w:val="20"/>
          <w:sz w:val="28"/>
          <w:szCs w:val="28"/>
          <w:lang w:eastAsia="ar-SA"/>
        </w:rPr>
        <w:t>МУНИЦИПАЛЬНОГО ОБРАЗОВАНИЯ ГОРОД ЕРШОВ</w:t>
      </w:r>
      <w:r>
        <w:rPr>
          <w:b/>
          <w:spacing w:val="20"/>
          <w:sz w:val="28"/>
          <w:szCs w:val="28"/>
          <w:lang w:eastAsia="ar-SA"/>
        </w:rPr>
        <w:br/>
        <w:t>ЕРШОВСКОГО МУНИЦИПАЛЬНОГО РАЙОНА</w:t>
      </w:r>
    </w:p>
    <w:p w:rsidR="009136F1" w:rsidRDefault="001173DF" w:rsidP="009B3E42">
      <w:pPr>
        <w:pStyle w:val="Header0"/>
        <w:keepNext/>
        <w:tabs>
          <w:tab w:val="clear" w:pos="4153"/>
          <w:tab w:val="clear" w:pos="8306"/>
          <w:tab w:val="left" w:pos="-426"/>
        </w:tabs>
        <w:spacing w:line="252" w:lineRule="auto"/>
        <w:ind w:left="-426" w:firstLine="0"/>
        <w:jc w:val="center"/>
        <w:rPr>
          <w:b/>
          <w:spacing w:val="20"/>
          <w:sz w:val="28"/>
          <w:szCs w:val="28"/>
          <w:lang w:eastAsia="ar-SA"/>
        </w:rPr>
      </w:pPr>
      <w:r>
        <w:rPr>
          <w:b/>
          <w:spacing w:val="20"/>
          <w:sz w:val="28"/>
          <w:szCs w:val="28"/>
          <w:lang w:eastAsia="ar-SA"/>
        </w:rPr>
        <w:t>САРАТОВСКОЙ ОБЛАСТИ</w:t>
      </w:r>
    </w:p>
    <w:p w:rsidR="009136F1" w:rsidRDefault="001173DF" w:rsidP="009B3E42">
      <w:pPr>
        <w:tabs>
          <w:tab w:val="left" w:pos="-426"/>
        </w:tabs>
        <w:ind w:left="-426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(ЧЕТВЕРТОГО СОЗЫВА)</w:t>
      </w:r>
    </w:p>
    <w:p w:rsidR="009136F1" w:rsidRDefault="001173DF" w:rsidP="009B3E42">
      <w:pPr>
        <w:tabs>
          <w:tab w:val="left" w:pos="-426"/>
        </w:tabs>
        <w:ind w:left="-426"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>РЕШЕНИЕ</w:t>
      </w:r>
    </w:p>
    <w:p w:rsidR="009136F1" w:rsidRDefault="009136F1" w:rsidP="009B3E42">
      <w:pPr>
        <w:tabs>
          <w:tab w:val="left" w:pos="-426"/>
        </w:tabs>
        <w:jc w:val="center"/>
        <w:rPr>
          <w:b/>
          <w:sz w:val="28"/>
          <w:szCs w:val="28"/>
          <w:lang w:eastAsia="ar-SA"/>
        </w:rPr>
      </w:pPr>
    </w:p>
    <w:p w:rsidR="009136F1" w:rsidRDefault="001173DF">
      <w:pPr>
        <w:tabs>
          <w:tab w:val="left" w:pos="-426"/>
        </w:tabs>
        <w:ind w:left="-426"/>
        <w:rPr>
          <w:sz w:val="28"/>
          <w:szCs w:val="28"/>
        </w:rPr>
      </w:pPr>
      <w:r>
        <w:rPr>
          <w:sz w:val="28"/>
          <w:szCs w:val="28"/>
          <w:lang w:eastAsia="ar-SA"/>
        </w:rPr>
        <w:t xml:space="preserve">      от </w:t>
      </w:r>
      <w:r w:rsidR="009B3E42">
        <w:rPr>
          <w:sz w:val="28"/>
          <w:szCs w:val="28"/>
          <w:lang w:eastAsia="ar-SA"/>
        </w:rPr>
        <w:t xml:space="preserve">07 февраля </w:t>
      </w:r>
      <w:r>
        <w:rPr>
          <w:sz w:val="26"/>
          <w:szCs w:val="26"/>
          <w:lang w:eastAsia="ar-SA"/>
        </w:rPr>
        <w:t xml:space="preserve"> </w:t>
      </w:r>
      <w:r w:rsidR="009B3E42">
        <w:rPr>
          <w:sz w:val="28"/>
          <w:szCs w:val="28"/>
        </w:rPr>
        <w:t xml:space="preserve">2023 года  </w:t>
      </w:r>
      <w:r>
        <w:rPr>
          <w:sz w:val="28"/>
          <w:szCs w:val="28"/>
        </w:rPr>
        <w:t xml:space="preserve">№ </w:t>
      </w:r>
      <w:r w:rsidR="009B3E42">
        <w:rPr>
          <w:sz w:val="28"/>
          <w:szCs w:val="28"/>
        </w:rPr>
        <w:t>63-386</w:t>
      </w:r>
    </w:p>
    <w:p w:rsidR="009136F1" w:rsidRDefault="009136F1">
      <w:pPr>
        <w:tabs>
          <w:tab w:val="left" w:pos="-426"/>
        </w:tabs>
        <w:ind w:left="-426"/>
        <w:rPr>
          <w:sz w:val="26"/>
          <w:szCs w:val="26"/>
          <w:u w:val="single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left="-426" w:firstLine="0"/>
        <w:rPr>
          <w:sz w:val="26"/>
          <w:szCs w:val="26"/>
          <w:lang w:eastAsia="ar-SA"/>
        </w:rPr>
      </w:pPr>
    </w:p>
    <w:p w:rsidR="009136F1" w:rsidRDefault="001173DF">
      <w:pPr>
        <w:pStyle w:val="a9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 xml:space="preserve">О    внесении   изменений  в </w:t>
      </w:r>
      <w:r w:rsidR="009B3E42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 xml:space="preserve">Правила </w:t>
      </w:r>
    </w:p>
    <w:p w:rsidR="009136F1" w:rsidRDefault="001173DF">
      <w:pPr>
        <w:pStyle w:val="a9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 xml:space="preserve">землепользования      и       </w:t>
      </w:r>
      <w:r w:rsidR="00041092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>застройки</w:t>
      </w:r>
    </w:p>
    <w:p w:rsidR="009136F1" w:rsidRDefault="001173DF">
      <w:pPr>
        <w:pStyle w:val="a9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муниципального</w:t>
      </w:r>
      <w:r w:rsidR="009B3E42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 xml:space="preserve"> образования </w:t>
      </w:r>
      <w:r w:rsidR="009B3E42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 xml:space="preserve"> город </w:t>
      </w:r>
    </w:p>
    <w:p w:rsidR="009136F1" w:rsidRDefault="001173DF">
      <w:pPr>
        <w:pStyle w:val="a9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 xml:space="preserve">Ершов </w:t>
      </w:r>
      <w:r w:rsidR="009B3E42">
        <w:rPr>
          <w:rFonts w:ascii="Times New Roman" w:hAnsi="Times New Roman"/>
          <w:sz w:val="28"/>
          <w:szCs w:val="28"/>
          <w:lang w:eastAsia="ar-S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ar-SA"/>
        </w:rPr>
        <w:t>Ершовского</w:t>
      </w:r>
      <w:proofErr w:type="spellEnd"/>
      <w:r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="009B3E42">
        <w:rPr>
          <w:rFonts w:ascii="Times New Roman" w:hAnsi="Times New Roman"/>
          <w:sz w:val="28"/>
          <w:szCs w:val="28"/>
          <w:lang w:eastAsia="ar-SA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eastAsia="ar-SA"/>
        </w:rPr>
        <w:t>муниципального</w:t>
      </w:r>
      <w:proofErr w:type="gramEnd"/>
      <w:r>
        <w:rPr>
          <w:rFonts w:ascii="Times New Roman" w:hAnsi="Times New Roman"/>
          <w:sz w:val="28"/>
          <w:szCs w:val="28"/>
          <w:lang w:eastAsia="ar-SA"/>
        </w:rPr>
        <w:t xml:space="preserve"> </w:t>
      </w:r>
    </w:p>
    <w:p w:rsidR="009136F1" w:rsidRDefault="001173DF">
      <w:pPr>
        <w:pStyle w:val="a9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 xml:space="preserve">района  </w:t>
      </w:r>
      <w:r w:rsidR="009B3E42">
        <w:rPr>
          <w:rFonts w:ascii="Times New Roman" w:hAnsi="Times New Roman"/>
          <w:sz w:val="28"/>
          <w:szCs w:val="28"/>
          <w:lang w:eastAsia="ar-SA"/>
        </w:rPr>
        <w:t xml:space="preserve">  </w:t>
      </w:r>
      <w:r>
        <w:rPr>
          <w:rFonts w:ascii="Times New Roman" w:hAnsi="Times New Roman"/>
          <w:sz w:val="28"/>
          <w:szCs w:val="28"/>
          <w:lang w:eastAsia="ar-SA"/>
        </w:rPr>
        <w:t xml:space="preserve">Саратовской </w:t>
      </w:r>
      <w:r w:rsidR="009B3E42">
        <w:rPr>
          <w:rFonts w:ascii="Times New Roman" w:hAnsi="Times New Roman"/>
          <w:sz w:val="28"/>
          <w:szCs w:val="28"/>
          <w:lang w:eastAsia="ar-SA"/>
        </w:rPr>
        <w:t xml:space="preserve">   </w:t>
      </w:r>
      <w:r>
        <w:rPr>
          <w:rFonts w:ascii="Times New Roman" w:hAnsi="Times New Roman"/>
          <w:sz w:val="28"/>
          <w:szCs w:val="28"/>
          <w:lang w:eastAsia="ar-SA"/>
        </w:rPr>
        <w:t>области</w:t>
      </w:r>
    </w:p>
    <w:p w:rsidR="009136F1" w:rsidRDefault="009136F1">
      <w:pPr>
        <w:pStyle w:val="afb"/>
        <w:tabs>
          <w:tab w:val="left" w:pos="-426"/>
        </w:tabs>
        <w:ind w:left="-426" w:firstLine="0"/>
        <w:rPr>
          <w:sz w:val="28"/>
          <w:szCs w:val="28"/>
          <w:lang w:eastAsia="ar-SA"/>
        </w:rPr>
      </w:pPr>
    </w:p>
    <w:p w:rsidR="009136F1" w:rsidRDefault="009B3E42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  <w:sz w:val="28"/>
          <w:szCs w:val="28"/>
        </w:rPr>
      </w:pPr>
      <w:r>
        <w:rPr>
          <w:rFonts w:ascii="Tinos" w:eastAsia="Tinos" w:hAnsi="Tinos" w:cs="Tinos"/>
          <w:sz w:val="28"/>
          <w:szCs w:val="28"/>
          <w:lang w:bidi="en-US"/>
        </w:rPr>
        <w:tab/>
      </w:r>
      <w:r>
        <w:rPr>
          <w:rFonts w:ascii="Tinos" w:eastAsia="Tinos" w:hAnsi="Tinos" w:cs="Tinos"/>
          <w:sz w:val="28"/>
          <w:szCs w:val="28"/>
          <w:lang w:bidi="en-US"/>
        </w:rPr>
        <w:tab/>
      </w:r>
      <w:r w:rsidR="001173DF">
        <w:rPr>
          <w:rFonts w:ascii="Tinos" w:eastAsia="Tinos" w:hAnsi="Tinos" w:cs="Tinos"/>
          <w:sz w:val="28"/>
          <w:szCs w:val="28"/>
          <w:lang w:bidi="en-US"/>
        </w:rPr>
        <w:t>В соответствии со статьей 32, 33 Градостроительного кодекса Российской Федерации, Постановление</w:t>
      </w:r>
      <w:r>
        <w:rPr>
          <w:rFonts w:ascii="Tinos" w:eastAsia="Tinos" w:hAnsi="Tinos" w:cs="Tinos"/>
          <w:sz w:val="28"/>
          <w:szCs w:val="28"/>
          <w:lang w:bidi="en-US"/>
        </w:rPr>
        <w:t>м</w:t>
      </w:r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 Правительства Саратовской области от 17.05.2022 г. №377-П «Об особенностях осуществления градостроительной деятельности в Саратовской области», Уставом муниципального образования город Ершов </w:t>
      </w:r>
      <w:proofErr w:type="spellStart"/>
      <w:r w:rsidR="001173DF">
        <w:rPr>
          <w:rFonts w:ascii="Tinos" w:eastAsia="Tinos" w:hAnsi="Tinos" w:cs="Tinos"/>
          <w:sz w:val="28"/>
          <w:szCs w:val="28"/>
          <w:lang w:bidi="en-US"/>
        </w:rPr>
        <w:t>Ершовского</w:t>
      </w:r>
      <w:proofErr w:type="spellEnd"/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 муниципального района Саратовской области,   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Совет муниципального образования город Ершов </w:t>
      </w:r>
      <w:r w:rsidR="001173DF">
        <w:rPr>
          <w:rFonts w:ascii="Tinos" w:eastAsia="Tinos" w:hAnsi="Tinos" w:cs="Tinos"/>
          <w:sz w:val="28"/>
          <w:szCs w:val="28"/>
          <w:lang w:bidi="en-US"/>
        </w:rPr>
        <w:t>РЕШИЛ:</w:t>
      </w:r>
    </w:p>
    <w:p w:rsidR="009136F1" w:rsidRDefault="001173DF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  <w:sz w:val="28"/>
          <w:szCs w:val="28"/>
        </w:rPr>
      </w:pPr>
      <w:r>
        <w:rPr>
          <w:rFonts w:ascii="Tinos" w:eastAsia="Tinos" w:hAnsi="Tinos" w:cs="Tinos"/>
          <w:sz w:val="28"/>
          <w:szCs w:val="28"/>
          <w:lang w:bidi="en-US"/>
        </w:rPr>
        <w:t xml:space="preserve">        </w:t>
      </w:r>
      <w:proofErr w:type="gramStart"/>
      <w:r>
        <w:rPr>
          <w:rFonts w:ascii="Tinos" w:eastAsia="Tinos" w:hAnsi="Tinos" w:cs="Tinos"/>
          <w:sz w:val="28"/>
          <w:szCs w:val="28"/>
          <w:lang w:bidi="en-US"/>
        </w:rPr>
        <w:t xml:space="preserve">1.Внести в приложение к решению Совета муниципального образования город Ершов </w:t>
      </w:r>
      <w:proofErr w:type="spellStart"/>
      <w:r>
        <w:rPr>
          <w:rFonts w:ascii="Tinos" w:eastAsia="Tinos" w:hAnsi="Tinos" w:cs="Tinos"/>
          <w:sz w:val="28"/>
          <w:szCs w:val="28"/>
          <w:lang w:bidi="en-US"/>
        </w:rPr>
        <w:t>Ершовского</w:t>
      </w:r>
      <w:proofErr w:type="spellEnd"/>
      <w:r>
        <w:rPr>
          <w:rFonts w:ascii="Tinos" w:eastAsia="Tinos" w:hAnsi="Tinos" w:cs="Tinos"/>
          <w:sz w:val="28"/>
          <w:szCs w:val="28"/>
          <w:lang w:bidi="en-US"/>
        </w:rPr>
        <w:t xml:space="preserve"> муниципального района Саратовской области от 29 мая</w:t>
      </w:r>
      <w:r w:rsidR="009B3E42">
        <w:rPr>
          <w:rFonts w:ascii="Tinos" w:eastAsia="Tinos" w:hAnsi="Tinos" w:cs="Tinos"/>
          <w:sz w:val="28"/>
          <w:szCs w:val="28"/>
          <w:lang w:bidi="en-US"/>
        </w:rPr>
        <w:t xml:space="preserve"> </w:t>
      </w:r>
      <w:r>
        <w:rPr>
          <w:rFonts w:ascii="Tinos" w:eastAsia="Tinos" w:hAnsi="Tinos" w:cs="Tinos"/>
          <w:sz w:val="28"/>
          <w:szCs w:val="28"/>
          <w:lang w:bidi="en-US"/>
        </w:rPr>
        <w:t>2017 года №53-304</w:t>
      </w:r>
      <w:r w:rsidR="009B3E42">
        <w:rPr>
          <w:rFonts w:ascii="Tinos" w:eastAsia="Tinos" w:hAnsi="Tinos" w:cs="Tinos"/>
          <w:sz w:val="28"/>
          <w:szCs w:val="28"/>
          <w:lang w:bidi="en-US"/>
        </w:rPr>
        <w:t xml:space="preserve"> </w:t>
      </w:r>
      <w:r>
        <w:rPr>
          <w:rFonts w:ascii="Tinos" w:eastAsia="Tinos" w:hAnsi="Tinos" w:cs="Tinos"/>
          <w:sz w:val="28"/>
          <w:szCs w:val="28"/>
          <w:lang w:bidi="en-US"/>
        </w:rPr>
        <w:t>«</w:t>
      </w:r>
      <w:r>
        <w:rPr>
          <w:rFonts w:ascii="Tinos" w:eastAsia="Tinos" w:hAnsi="Tinos" w:cs="Tinos"/>
          <w:sz w:val="28"/>
          <w:szCs w:val="28"/>
          <w:lang w:eastAsia="ar-SA"/>
        </w:rPr>
        <w:t xml:space="preserve">Об утверждении Правил землепользования и застройки муниципального образования город Ершов </w:t>
      </w:r>
      <w:proofErr w:type="spellStart"/>
      <w:r>
        <w:rPr>
          <w:rFonts w:ascii="Tinos" w:eastAsia="Tinos" w:hAnsi="Tinos" w:cs="Tinos"/>
          <w:sz w:val="28"/>
          <w:szCs w:val="28"/>
          <w:lang w:eastAsia="ar-SA"/>
        </w:rPr>
        <w:t>Ершовского</w:t>
      </w:r>
      <w:proofErr w:type="spellEnd"/>
      <w:r>
        <w:rPr>
          <w:rFonts w:ascii="Tinos" w:eastAsia="Tinos" w:hAnsi="Tinos" w:cs="Tinos"/>
          <w:sz w:val="28"/>
          <w:szCs w:val="28"/>
          <w:lang w:eastAsia="ar-SA"/>
        </w:rPr>
        <w:t xml:space="preserve"> муниципального района </w:t>
      </w:r>
      <w:r w:rsidR="009B3E42">
        <w:rPr>
          <w:rFonts w:ascii="Tinos" w:eastAsia="Tinos" w:hAnsi="Tinos" w:cs="Tinos"/>
          <w:sz w:val="28"/>
          <w:szCs w:val="28"/>
          <w:lang w:eastAsia="ar-SA"/>
        </w:rPr>
        <w:t xml:space="preserve"> </w:t>
      </w:r>
      <w:r>
        <w:rPr>
          <w:rFonts w:ascii="Tinos" w:eastAsia="Tinos" w:hAnsi="Tinos" w:cs="Tinos"/>
          <w:sz w:val="28"/>
          <w:szCs w:val="28"/>
          <w:lang w:eastAsia="ar-SA"/>
        </w:rPr>
        <w:t xml:space="preserve">Саратовской </w:t>
      </w:r>
      <w:r w:rsidR="009B3E42">
        <w:rPr>
          <w:rFonts w:ascii="Tinos" w:eastAsia="Tinos" w:hAnsi="Tinos" w:cs="Tinos"/>
          <w:sz w:val="28"/>
          <w:szCs w:val="28"/>
          <w:lang w:eastAsia="ar-SA"/>
        </w:rPr>
        <w:t xml:space="preserve"> </w:t>
      </w:r>
      <w:r>
        <w:rPr>
          <w:rFonts w:ascii="Tinos" w:eastAsia="Tinos" w:hAnsi="Tinos" w:cs="Tinos"/>
          <w:color w:val="000000"/>
          <w:sz w:val="28"/>
          <w:szCs w:val="28"/>
          <w:lang w:eastAsia="ar-SA"/>
        </w:rPr>
        <w:t>области</w:t>
      </w:r>
      <w:r>
        <w:rPr>
          <w:rFonts w:ascii="Tinos" w:eastAsia="Tinos" w:hAnsi="Tinos" w:cs="Tinos"/>
          <w:color w:val="000000"/>
          <w:sz w:val="28"/>
          <w:szCs w:val="28"/>
          <w:lang w:bidi="en-US"/>
        </w:rPr>
        <w:t xml:space="preserve">» (с изменениями </w:t>
      </w:r>
      <w:r>
        <w:rPr>
          <w:rFonts w:ascii="Tinos" w:eastAsia="Tinos" w:hAnsi="Tinos" w:cs="Tinos"/>
          <w:color w:val="000000"/>
          <w:sz w:val="28"/>
          <w:szCs w:val="28"/>
          <w:lang w:eastAsia="ar-SA"/>
        </w:rPr>
        <w:t>от 16.11.2018 г. № 5-25, от 28.09.2020 г. № 28-167, от 19.02.2021 №33-208,от 28.03.2022 №49-312)</w:t>
      </w:r>
      <w:r>
        <w:rPr>
          <w:rFonts w:ascii="Tinos" w:eastAsia="Tinos" w:hAnsi="Tinos" w:cs="Tinos"/>
          <w:color w:val="000000"/>
          <w:sz w:val="28"/>
          <w:szCs w:val="28"/>
          <w:lang w:bidi="en-US"/>
        </w:rPr>
        <w:t xml:space="preserve"> следующие  изменения:</w:t>
      </w:r>
      <w:proofErr w:type="gramEnd"/>
    </w:p>
    <w:p w:rsidR="009136F1" w:rsidRDefault="001173DF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  <w:sz w:val="28"/>
          <w:szCs w:val="28"/>
          <w:lang w:bidi="en-US"/>
        </w:rPr>
      </w:pPr>
      <w:r>
        <w:rPr>
          <w:rFonts w:ascii="Tinos" w:eastAsia="Tinos" w:hAnsi="Tinos" w:cs="Tinos"/>
          <w:sz w:val="28"/>
          <w:szCs w:val="28"/>
          <w:lang w:bidi="en-US"/>
        </w:rPr>
        <w:t xml:space="preserve">     </w:t>
      </w:r>
      <w:r w:rsidR="009B3E42">
        <w:rPr>
          <w:rFonts w:ascii="Tinos" w:eastAsia="Tinos" w:hAnsi="Tinos" w:cs="Tinos"/>
          <w:sz w:val="28"/>
          <w:szCs w:val="28"/>
          <w:lang w:bidi="en-US"/>
        </w:rPr>
        <w:t xml:space="preserve">  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 - в Карте градостроительного зонирования с нанесением зон с особыми условиями использования территории муниципального образования г</w:t>
      </w:r>
      <w:proofErr w:type="gramStart"/>
      <w:r>
        <w:rPr>
          <w:rFonts w:ascii="Tinos" w:eastAsia="Tinos" w:hAnsi="Tinos" w:cs="Tinos"/>
          <w:sz w:val="28"/>
          <w:szCs w:val="28"/>
          <w:lang w:bidi="en-US"/>
        </w:rPr>
        <w:t>.Е</w:t>
      </w:r>
      <w:proofErr w:type="gramEnd"/>
      <w:r>
        <w:rPr>
          <w:rFonts w:ascii="Tinos" w:eastAsia="Tinos" w:hAnsi="Tinos" w:cs="Tinos"/>
          <w:sz w:val="28"/>
          <w:szCs w:val="28"/>
          <w:lang w:bidi="en-US"/>
        </w:rPr>
        <w:t>ршов  Правил землепользования</w:t>
      </w:r>
      <w:r w:rsidR="009B3E42">
        <w:rPr>
          <w:rFonts w:ascii="Tinos" w:eastAsia="Tinos" w:hAnsi="Tinos" w:cs="Tinos"/>
          <w:sz w:val="28"/>
          <w:szCs w:val="28"/>
          <w:lang w:bidi="en-US"/>
        </w:rPr>
        <w:t xml:space="preserve"> 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и застройки муниципального образования город Ершов </w:t>
      </w:r>
      <w:proofErr w:type="spellStart"/>
      <w:r>
        <w:rPr>
          <w:rFonts w:ascii="Tinos" w:eastAsia="Tinos" w:hAnsi="Tinos" w:cs="Tinos"/>
          <w:sz w:val="28"/>
          <w:szCs w:val="28"/>
          <w:lang w:bidi="en-US"/>
        </w:rPr>
        <w:t>Ершовского</w:t>
      </w:r>
      <w:proofErr w:type="spellEnd"/>
      <w:r>
        <w:rPr>
          <w:rFonts w:ascii="Tinos" w:eastAsia="Tinos" w:hAnsi="Tinos" w:cs="Tinos"/>
          <w:sz w:val="28"/>
          <w:szCs w:val="28"/>
          <w:lang w:bidi="en-US"/>
        </w:rPr>
        <w:t xml:space="preserve"> муниципального района Саратовкой области изменить градостроительное зонирование земельного участка с кадастровым номером 64:13:002209:108, площадью 4455 кв.м., расположенного по адресу: Саратовская область, город Ершов, ул. Крупской, 16А с территориальной зоны О</w:t>
      </w:r>
      <w:proofErr w:type="gramStart"/>
      <w:r>
        <w:rPr>
          <w:rFonts w:ascii="Tinos" w:eastAsia="Tinos" w:hAnsi="Tinos" w:cs="Tinos"/>
          <w:sz w:val="28"/>
          <w:szCs w:val="28"/>
          <w:lang w:bidi="en-US"/>
        </w:rPr>
        <w:t>2</w:t>
      </w:r>
      <w:proofErr w:type="gramEnd"/>
      <w:r>
        <w:rPr>
          <w:rFonts w:ascii="Tinos" w:eastAsia="Tinos" w:hAnsi="Tinos" w:cs="Tinos"/>
          <w:sz w:val="28"/>
          <w:szCs w:val="28"/>
          <w:lang w:bidi="en-US"/>
        </w:rPr>
        <w:t xml:space="preserve"> (</w:t>
      </w:r>
      <w:r>
        <w:rPr>
          <w:rFonts w:ascii="Tinos" w:eastAsia="Tinos" w:hAnsi="Tinos" w:cs="Tinos"/>
          <w:sz w:val="28"/>
        </w:rPr>
        <w:t>Зона размещения объектов социального и коммунально-бытового назначения</w:t>
      </w:r>
      <w:r>
        <w:rPr>
          <w:rFonts w:ascii="Tinos" w:eastAsia="Tinos" w:hAnsi="Tinos" w:cs="Tinos"/>
          <w:sz w:val="28"/>
          <w:szCs w:val="28"/>
          <w:lang w:bidi="en-US"/>
        </w:rPr>
        <w:t>) на территориальную зону Ж2 (</w:t>
      </w:r>
      <w:r>
        <w:rPr>
          <w:rFonts w:ascii="Tinos" w:eastAsia="Tinos" w:hAnsi="Tinos" w:cs="Tinos"/>
          <w:sz w:val="28"/>
        </w:rPr>
        <w:t>Зона малоэтажной жилой застройки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). </w:t>
      </w:r>
    </w:p>
    <w:p w:rsidR="009136F1" w:rsidRDefault="009B3E42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  <w:sz w:val="28"/>
          <w:szCs w:val="28"/>
        </w:rPr>
      </w:pPr>
      <w:r>
        <w:rPr>
          <w:rFonts w:ascii="Tinos" w:eastAsia="Tinos" w:hAnsi="Tinos" w:cs="Tinos"/>
          <w:sz w:val="28"/>
          <w:szCs w:val="28"/>
          <w:lang w:bidi="en-US"/>
        </w:rPr>
        <w:t xml:space="preserve">        </w:t>
      </w:r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- в Карте градостроительного зонирования с нанесением зон с особыми условиями использования территории муниципального образования </w:t>
      </w:r>
      <w:proofErr w:type="gramStart"/>
      <w:r w:rsidR="001173DF">
        <w:rPr>
          <w:rFonts w:ascii="Tinos" w:eastAsia="Tinos" w:hAnsi="Tinos" w:cs="Tinos"/>
          <w:sz w:val="28"/>
          <w:szCs w:val="28"/>
          <w:lang w:bidi="en-US"/>
        </w:rPr>
        <w:t>г</w:t>
      </w:r>
      <w:proofErr w:type="gramEnd"/>
      <w:r w:rsidR="001173DF">
        <w:rPr>
          <w:rFonts w:ascii="Tinos" w:eastAsia="Tinos" w:hAnsi="Tinos" w:cs="Tinos"/>
          <w:sz w:val="28"/>
          <w:szCs w:val="28"/>
          <w:lang w:bidi="en-US"/>
        </w:rPr>
        <w:t>.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 </w:t>
      </w:r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Ершов  Правил землепользования и застройки муниципального образования город Ершов </w:t>
      </w:r>
      <w:proofErr w:type="spellStart"/>
      <w:r w:rsidR="001173DF">
        <w:rPr>
          <w:rFonts w:ascii="Tinos" w:eastAsia="Tinos" w:hAnsi="Tinos" w:cs="Tinos"/>
          <w:sz w:val="28"/>
          <w:szCs w:val="28"/>
          <w:lang w:bidi="en-US"/>
        </w:rPr>
        <w:t>Ершовского</w:t>
      </w:r>
      <w:proofErr w:type="spellEnd"/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 муниципального района Саратовкой области изменить градостроительное зонирование земельного участка с кадаст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ровым номером 64:13:004309:461, </w:t>
      </w:r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площадью 3000 кв.м., расположенного по адресу: </w:t>
      </w:r>
      <w:r w:rsidR="001173DF">
        <w:rPr>
          <w:rFonts w:ascii="Tinos" w:eastAsia="Tinos" w:hAnsi="Tinos" w:cs="Tinos"/>
          <w:sz w:val="28"/>
          <w:szCs w:val="28"/>
          <w:lang w:bidi="en-US"/>
        </w:rPr>
        <w:lastRenderedPageBreak/>
        <w:t>Саратовская область, город Ершов, ул. Интернациональная в районе дома 115  с территориальной зоны Ж</w:t>
      </w:r>
      <w:proofErr w:type="gramStart"/>
      <w:r w:rsidR="001173DF">
        <w:rPr>
          <w:rFonts w:ascii="Tinos" w:eastAsia="Tinos" w:hAnsi="Tinos" w:cs="Tinos"/>
          <w:sz w:val="28"/>
          <w:szCs w:val="28"/>
          <w:lang w:bidi="en-US"/>
        </w:rPr>
        <w:t>2</w:t>
      </w:r>
      <w:proofErr w:type="gramEnd"/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 (</w:t>
      </w:r>
      <w:r w:rsidR="001173DF">
        <w:rPr>
          <w:rFonts w:ascii="Tinos" w:eastAsia="Tinos" w:hAnsi="Tinos" w:cs="Tinos"/>
          <w:sz w:val="28"/>
        </w:rPr>
        <w:t>Зона малоэтажной жилой застройки</w:t>
      </w:r>
      <w:r w:rsidR="001173DF">
        <w:rPr>
          <w:rFonts w:ascii="Tinos" w:eastAsia="Tinos" w:hAnsi="Tinos" w:cs="Tinos"/>
          <w:sz w:val="28"/>
          <w:szCs w:val="28"/>
          <w:lang w:bidi="en-US"/>
        </w:rPr>
        <w:t>) на территориальную зону Ж3 (</w:t>
      </w:r>
      <w:r w:rsidR="001173DF">
        <w:rPr>
          <w:rFonts w:ascii="Tinos" w:eastAsia="Tinos" w:hAnsi="Tinos" w:cs="Tinos"/>
          <w:sz w:val="28"/>
        </w:rPr>
        <w:t xml:space="preserve">Зона </w:t>
      </w:r>
      <w:proofErr w:type="spellStart"/>
      <w:r w:rsidR="001173DF">
        <w:rPr>
          <w:rFonts w:ascii="Tinos" w:eastAsia="Tinos" w:hAnsi="Tinos" w:cs="Tinos"/>
          <w:sz w:val="28"/>
        </w:rPr>
        <w:t>среднеэтажной</w:t>
      </w:r>
      <w:proofErr w:type="spellEnd"/>
      <w:r w:rsidR="001173DF">
        <w:rPr>
          <w:rFonts w:ascii="Tinos" w:eastAsia="Tinos" w:hAnsi="Tinos" w:cs="Tinos"/>
          <w:sz w:val="28"/>
        </w:rPr>
        <w:t xml:space="preserve"> жилой застройки</w:t>
      </w:r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). </w:t>
      </w:r>
    </w:p>
    <w:p w:rsidR="009136F1" w:rsidRDefault="001173DF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</w:rPr>
      </w:pPr>
      <w:r>
        <w:rPr>
          <w:rFonts w:ascii="Tinos" w:eastAsia="Tinos" w:hAnsi="Tinos" w:cs="Tinos"/>
          <w:sz w:val="28"/>
          <w:szCs w:val="28"/>
          <w:lang w:bidi="en-US"/>
        </w:rPr>
        <w:t xml:space="preserve"> </w:t>
      </w:r>
      <w:r w:rsidR="009B3E42">
        <w:rPr>
          <w:rFonts w:ascii="Tinos" w:eastAsia="Tinos" w:hAnsi="Tinos" w:cs="Tinos"/>
          <w:sz w:val="28"/>
          <w:szCs w:val="28"/>
          <w:lang w:bidi="en-US"/>
        </w:rPr>
        <w:tab/>
        <w:t xml:space="preserve">       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- в Карте градостроительного зонирования с нанесением  зон с особыми условиями использования территории муниципального образования </w:t>
      </w:r>
      <w:proofErr w:type="gramStart"/>
      <w:r>
        <w:rPr>
          <w:rFonts w:ascii="Tinos" w:eastAsia="Tinos" w:hAnsi="Tinos" w:cs="Tinos"/>
          <w:sz w:val="28"/>
          <w:szCs w:val="28"/>
          <w:lang w:bidi="en-US"/>
        </w:rPr>
        <w:t>г</w:t>
      </w:r>
      <w:proofErr w:type="gramEnd"/>
      <w:r>
        <w:rPr>
          <w:rFonts w:ascii="Tinos" w:eastAsia="Tinos" w:hAnsi="Tinos" w:cs="Tinos"/>
          <w:sz w:val="28"/>
          <w:szCs w:val="28"/>
          <w:lang w:bidi="en-US"/>
        </w:rPr>
        <w:t>.</w:t>
      </w:r>
      <w:r w:rsidR="009B3E42">
        <w:rPr>
          <w:rFonts w:ascii="Tinos" w:eastAsia="Tinos" w:hAnsi="Tinos" w:cs="Tinos"/>
          <w:sz w:val="28"/>
          <w:szCs w:val="28"/>
          <w:lang w:bidi="en-US"/>
        </w:rPr>
        <w:t xml:space="preserve"> 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Ершов  Правил землепользования и застройки муниципального образования город Ершов </w:t>
      </w:r>
      <w:proofErr w:type="spellStart"/>
      <w:r>
        <w:rPr>
          <w:rFonts w:ascii="Tinos" w:eastAsia="Tinos" w:hAnsi="Tinos" w:cs="Tinos"/>
          <w:sz w:val="28"/>
          <w:szCs w:val="28"/>
          <w:lang w:bidi="en-US"/>
        </w:rPr>
        <w:t>Ершовского</w:t>
      </w:r>
      <w:proofErr w:type="spellEnd"/>
      <w:r>
        <w:rPr>
          <w:rFonts w:ascii="Tinos" w:eastAsia="Tinos" w:hAnsi="Tinos" w:cs="Tinos"/>
          <w:sz w:val="28"/>
          <w:szCs w:val="28"/>
          <w:lang w:bidi="en-US"/>
        </w:rPr>
        <w:t xml:space="preserve"> муниципального района Саратовкой области изменить градостроительное зонирование земельного участка, площадью 2400 кв.м., расположенного по адресу: Саратовская область, город Ершов, ул. 50 лет Октября, 10/12 с территориальной зоны Ж</w:t>
      </w:r>
      <w:proofErr w:type="gramStart"/>
      <w:r>
        <w:rPr>
          <w:rFonts w:ascii="Tinos" w:eastAsia="Tinos" w:hAnsi="Tinos" w:cs="Tinos"/>
          <w:sz w:val="28"/>
          <w:szCs w:val="28"/>
          <w:lang w:bidi="en-US"/>
        </w:rPr>
        <w:t>2</w:t>
      </w:r>
      <w:proofErr w:type="gramEnd"/>
      <w:r>
        <w:rPr>
          <w:rFonts w:ascii="Tinos" w:eastAsia="Tinos" w:hAnsi="Tinos" w:cs="Tinos"/>
          <w:sz w:val="28"/>
          <w:szCs w:val="28"/>
          <w:lang w:bidi="en-US"/>
        </w:rPr>
        <w:t xml:space="preserve"> (</w:t>
      </w:r>
      <w:r>
        <w:rPr>
          <w:rFonts w:ascii="Tinos" w:eastAsia="Tinos" w:hAnsi="Tinos" w:cs="Tinos"/>
          <w:sz w:val="28"/>
        </w:rPr>
        <w:t>Зона малоэтажной жилой застройки</w:t>
      </w:r>
      <w:r>
        <w:rPr>
          <w:rFonts w:ascii="Tinos" w:eastAsia="Tinos" w:hAnsi="Tinos" w:cs="Tinos"/>
          <w:sz w:val="28"/>
          <w:szCs w:val="28"/>
          <w:lang w:bidi="en-US"/>
        </w:rPr>
        <w:t>) на территориальную зону Ж3 (</w:t>
      </w:r>
      <w:r>
        <w:rPr>
          <w:rFonts w:ascii="Tinos" w:eastAsia="Tinos" w:hAnsi="Tinos" w:cs="Tinos"/>
          <w:sz w:val="28"/>
        </w:rPr>
        <w:t xml:space="preserve">Зона </w:t>
      </w:r>
      <w:proofErr w:type="spellStart"/>
      <w:r>
        <w:rPr>
          <w:rFonts w:ascii="Tinos" w:eastAsia="Tinos" w:hAnsi="Tinos" w:cs="Tinos"/>
          <w:sz w:val="28"/>
        </w:rPr>
        <w:t>среднеэтажной</w:t>
      </w:r>
      <w:proofErr w:type="spellEnd"/>
      <w:r>
        <w:rPr>
          <w:rFonts w:ascii="Tinos" w:eastAsia="Tinos" w:hAnsi="Tinos" w:cs="Tinos"/>
          <w:sz w:val="28"/>
        </w:rPr>
        <w:t xml:space="preserve"> жилой застройки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). </w:t>
      </w:r>
    </w:p>
    <w:p w:rsidR="009136F1" w:rsidRDefault="009B3E42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</w:rPr>
      </w:pPr>
      <w:r>
        <w:rPr>
          <w:rFonts w:ascii="Tinos" w:eastAsia="Tinos" w:hAnsi="Tinos" w:cs="Tinos"/>
          <w:sz w:val="28"/>
          <w:szCs w:val="28"/>
          <w:lang w:bidi="en-US"/>
        </w:rPr>
        <w:t xml:space="preserve">        </w:t>
      </w:r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 - в Карте градостроительного зонирования с нанесением  зон с особыми условиями использования территории муниципального образования г</w:t>
      </w:r>
      <w:proofErr w:type="gramStart"/>
      <w:r w:rsidR="001173DF">
        <w:rPr>
          <w:rFonts w:ascii="Tinos" w:eastAsia="Tinos" w:hAnsi="Tinos" w:cs="Tinos"/>
          <w:sz w:val="28"/>
          <w:szCs w:val="28"/>
          <w:lang w:bidi="en-US"/>
        </w:rPr>
        <w:t>.Е</w:t>
      </w:r>
      <w:proofErr w:type="gramEnd"/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ршов  Правил землепользования и застройки муниципального образования город Ершов </w:t>
      </w:r>
      <w:proofErr w:type="spellStart"/>
      <w:r w:rsidR="001173DF">
        <w:rPr>
          <w:rFonts w:ascii="Tinos" w:eastAsia="Tinos" w:hAnsi="Tinos" w:cs="Tinos"/>
          <w:sz w:val="28"/>
          <w:szCs w:val="28"/>
          <w:lang w:bidi="en-US"/>
        </w:rPr>
        <w:t>Ершовского</w:t>
      </w:r>
      <w:proofErr w:type="spellEnd"/>
      <w:r w:rsidR="001173DF">
        <w:rPr>
          <w:rFonts w:ascii="Tinos" w:eastAsia="Tinos" w:hAnsi="Tinos" w:cs="Tinos"/>
          <w:sz w:val="28"/>
          <w:szCs w:val="28"/>
          <w:lang w:bidi="en-US"/>
        </w:rPr>
        <w:t xml:space="preserve"> муниципального района Саратовкой области  изменить градостроительное зонирование земельного участка, расположенного по адресу: Саратовская область, город Ершов, ул. 50 лет Октября, в районе дома 10 с </w:t>
      </w:r>
      <w:r w:rsidR="001173DF">
        <w:rPr>
          <w:rFonts w:ascii="Tinos" w:eastAsia="Tinos" w:hAnsi="Tinos" w:cs="Tinos"/>
          <w:sz w:val="28"/>
          <w:szCs w:val="28"/>
        </w:rPr>
        <w:t xml:space="preserve">территориальной зоны </w:t>
      </w:r>
      <w:r w:rsidR="001173DF">
        <w:rPr>
          <w:rFonts w:ascii="Tinos" w:eastAsia="Tinos" w:hAnsi="Tinos" w:cs="Tinos"/>
          <w:sz w:val="28"/>
        </w:rPr>
        <w:t xml:space="preserve">ТОП (территория общего пользования) </w:t>
      </w:r>
      <w:r w:rsidR="001173DF">
        <w:rPr>
          <w:rFonts w:ascii="Tinos" w:eastAsia="Tinos" w:hAnsi="Tinos" w:cs="Tinos"/>
          <w:sz w:val="28"/>
          <w:szCs w:val="28"/>
          <w:lang w:bidi="en-US"/>
        </w:rPr>
        <w:t>на территориальную зону Ж3 (</w:t>
      </w:r>
      <w:r w:rsidR="001173DF">
        <w:rPr>
          <w:rFonts w:ascii="Tinos" w:eastAsia="Tinos" w:hAnsi="Tinos" w:cs="Tinos"/>
          <w:sz w:val="28"/>
        </w:rPr>
        <w:t xml:space="preserve">Зона </w:t>
      </w:r>
      <w:proofErr w:type="spellStart"/>
      <w:r w:rsidR="001173DF">
        <w:rPr>
          <w:rFonts w:ascii="Tinos" w:eastAsia="Tinos" w:hAnsi="Tinos" w:cs="Tinos"/>
          <w:sz w:val="28"/>
        </w:rPr>
        <w:t>среднеэтажной</w:t>
      </w:r>
      <w:proofErr w:type="spellEnd"/>
      <w:r w:rsidR="001173DF">
        <w:rPr>
          <w:rFonts w:ascii="Tinos" w:eastAsia="Tinos" w:hAnsi="Tinos" w:cs="Tinos"/>
          <w:sz w:val="28"/>
        </w:rPr>
        <w:t xml:space="preserve"> жилой застройки</w:t>
      </w:r>
      <w:r w:rsidR="001173DF">
        <w:rPr>
          <w:rFonts w:ascii="Tinos" w:eastAsia="Tinos" w:hAnsi="Tinos" w:cs="Tinos"/>
          <w:sz w:val="28"/>
          <w:szCs w:val="28"/>
          <w:lang w:bidi="en-US"/>
        </w:rPr>
        <w:t>).</w:t>
      </w:r>
    </w:p>
    <w:p w:rsidR="009136F1" w:rsidRDefault="001173DF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  <w:sz w:val="28"/>
          <w:szCs w:val="28"/>
        </w:rPr>
      </w:pPr>
      <w:r>
        <w:rPr>
          <w:rFonts w:ascii="Tinos" w:eastAsia="Tinos" w:hAnsi="Tinos" w:cs="Tinos"/>
          <w:sz w:val="28"/>
          <w:szCs w:val="28"/>
          <w:lang w:bidi="en-US"/>
        </w:rPr>
        <w:t xml:space="preserve">    </w:t>
      </w:r>
      <w:r w:rsidR="009B3E42">
        <w:rPr>
          <w:rFonts w:ascii="Tinos" w:eastAsia="Tinos" w:hAnsi="Tinos" w:cs="Tinos"/>
          <w:sz w:val="28"/>
          <w:szCs w:val="28"/>
          <w:lang w:bidi="en-US"/>
        </w:rPr>
        <w:t xml:space="preserve">   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 2. Карту градостроительного зонирования с нанесением зон с особыми условиями использования территории муниципального образования г</w:t>
      </w:r>
      <w:proofErr w:type="gramStart"/>
      <w:r>
        <w:rPr>
          <w:rFonts w:ascii="Tinos" w:eastAsia="Tinos" w:hAnsi="Tinos" w:cs="Tinos"/>
          <w:sz w:val="28"/>
          <w:szCs w:val="28"/>
          <w:lang w:bidi="en-US"/>
        </w:rPr>
        <w:t>.Е</w:t>
      </w:r>
      <w:proofErr w:type="gramEnd"/>
      <w:r>
        <w:rPr>
          <w:rFonts w:ascii="Tinos" w:eastAsia="Tinos" w:hAnsi="Tinos" w:cs="Tinos"/>
          <w:sz w:val="28"/>
          <w:szCs w:val="28"/>
          <w:lang w:bidi="en-US"/>
        </w:rPr>
        <w:t>ршов изложить в новой редакции согласно приложению 1.</w:t>
      </w:r>
    </w:p>
    <w:p w:rsidR="009136F1" w:rsidRDefault="001173DF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  <w:sz w:val="28"/>
          <w:szCs w:val="28"/>
        </w:rPr>
      </w:pPr>
      <w:r>
        <w:rPr>
          <w:rFonts w:ascii="Tinos" w:eastAsia="Tinos" w:hAnsi="Tinos" w:cs="Tinos"/>
          <w:sz w:val="28"/>
          <w:szCs w:val="28"/>
          <w:lang w:bidi="en-US"/>
        </w:rPr>
        <w:t xml:space="preserve">     </w:t>
      </w:r>
      <w:r w:rsidR="009B3E42">
        <w:rPr>
          <w:rFonts w:ascii="Tinos" w:eastAsia="Tinos" w:hAnsi="Tinos" w:cs="Tinos"/>
          <w:sz w:val="28"/>
          <w:szCs w:val="28"/>
          <w:lang w:bidi="en-US"/>
        </w:rPr>
        <w:t xml:space="preserve">   </w:t>
      </w:r>
      <w:r>
        <w:rPr>
          <w:rFonts w:ascii="Tinos" w:eastAsia="Tinos" w:hAnsi="Tinos" w:cs="Tinos"/>
          <w:sz w:val="28"/>
          <w:szCs w:val="28"/>
          <w:lang w:bidi="en-US"/>
        </w:rPr>
        <w:t>3.Настоящее решение вступает в силу  со дня его опубликования и подлежит размещению на официальном  сайте муниципального образования город Ершов</w:t>
      </w:r>
      <w:r w:rsidR="00041092">
        <w:rPr>
          <w:rFonts w:ascii="Tinos" w:eastAsia="Tinos" w:hAnsi="Tinos" w:cs="Tinos"/>
          <w:sz w:val="28"/>
          <w:szCs w:val="28"/>
          <w:lang w:bidi="en-US"/>
        </w:rPr>
        <w:t xml:space="preserve"> </w:t>
      </w:r>
      <w:r>
        <w:rPr>
          <w:rFonts w:ascii="Tinos" w:eastAsia="Tinos" w:hAnsi="Tinos" w:cs="Tinos"/>
          <w:sz w:val="28"/>
          <w:szCs w:val="28"/>
          <w:lang w:bidi="en-US"/>
        </w:rPr>
        <w:t xml:space="preserve">в сети Интернет, размещенном на официальном сайте  администрации </w:t>
      </w:r>
      <w:proofErr w:type="spellStart"/>
      <w:r>
        <w:rPr>
          <w:rFonts w:ascii="Tinos" w:eastAsia="Tinos" w:hAnsi="Tinos" w:cs="Tinos"/>
          <w:sz w:val="28"/>
          <w:szCs w:val="28"/>
          <w:lang w:bidi="en-US"/>
        </w:rPr>
        <w:t>Ершовского</w:t>
      </w:r>
      <w:proofErr w:type="spellEnd"/>
      <w:r>
        <w:rPr>
          <w:rFonts w:ascii="Tinos" w:eastAsia="Tinos" w:hAnsi="Tinos" w:cs="Tinos"/>
          <w:sz w:val="28"/>
          <w:szCs w:val="28"/>
          <w:lang w:bidi="en-US"/>
        </w:rPr>
        <w:t xml:space="preserve"> муниципального района.</w:t>
      </w:r>
    </w:p>
    <w:p w:rsidR="009136F1" w:rsidRDefault="009136F1">
      <w:pPr>
        <w:tabs>
          <w:tab w:val="left" w:pos="0"/>
          <w:tab w:val="left" w:pos="142"/>
        </w:tabs>
        <w:ind w:right="-428"/>
        <w:jc w:val="both"/>
        <w:rPr>
          <w:rFonts w:ascii="Tinos" w:eastAsia="Tinos" w:hAnsi="Tinos" w:cs="Tinos"/>
          <w:sz w:val="28"/>
          <w:szCs w:val="28"/>
        </w:rPr>
      </w:pPr>
    </w:p>
    <w:p w:rsidR="009136F1" w:rsidRDefault="009136F1">
      <w:pPr>
        <w:pStyle w:val="afb"/>
        <w:tabs>
          <w:tab w:val="left" w:pos="0"/>
          <w:tab w:val="left" w:pos="142"/>
        </w:tabs>
        <w:ind w:right="-428" w:firstLine="0"/>
        <w:rPr>
          <w:rFonts w:ascii="Tinos" w:eastAsia="Tinos" w:hAnsi="Tinos" w:cs="Tinos"/>
          <w:sz w:val="28"/>
          <w:szCs w:val="26"/>
        </w:rPr>
      </w:pPr>
    </w:p>
    <w:p w:rsidR="00041092" w:rsidRDefault="00041092">
      <w:pPr>
        <w:pStyle w:val="afb"/>
        <w:tabs>
          <w:tab w:val="left" w:pos="0"/>
          <w:tab w:val="left" w:pos="142"/>
        </w:tabs>
        <w:ind w:right="-428" w:firstLine="0"/>
        <w:rPr>
          <w:rFonts w:ascii="Tinos" w:eastAsia="Tinos" w:hAnsi="Tinos" w:cs="Tinos"/>
          <w:sz w:val="28"/>
          <w:szCs w:val="26"/>
        </w:rPr>
      </w:pPr>
    </w:p>
    <w:p w:rsidR="009136F1" w:rsidRDefault="001173DF">
      <w:pPr>
        <w:pStyle w:val="afb"/>
        <w:tabs>
          <w:tab w:val="left" w:pos="0"/>
          <w:tab w:val="left" w:pos="142"/>
        </w:tabs>
        <w:ind w:right="-428" w:firstLine="0"/>
        <w:rPr>
          <w:rFonts w:ascii="Tinos" w:eastAsia="Tinos" w:hAnsi="Tinos" w:cs="Tinos"/>
          <w:sz w:val="28"/>
          <w:szCs w:val="28"/>
        </w:rPr>
      </w:pPr>
      <w:r>
        <w:rPr>
          <w:rFonts w:ascii="Tinos" w:eastAsia="Tinos" w:hAnsi="Tinos" w:cs="Tinos"/>
          <w:sz w:val="28"/>
          <w:szCs w:val="28"/>
          <w:lang w:eastAsia="ar-SA"/>
        </w:rPr>
        <w:t xml:space="preserve">Глава муниципального образования                                                       А.А. </w:t>
      </w:r>
      <w:proofErr w:type="spellStart"/>
      <w:r>
        <w:rPr>
          <w:rFonts w:ascii="Tinos" w:eastAsia="Tinos" w:hAnsi="Tinos" w:cs="Tinos"/>
          <w:sz w:val="28"/>
          <w:szCs w:val="28"/>
          <w:lang w:eastAsia="ar-SA"/>
        </w:rPr>
        <w:t>Тихов</w:t>
      </w:r>
      <w:proofErr w:type="spellEnd"/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9136F1" w:rsidRDefault="009136F1">
      <w:pPr>
        <w:pStyle w:val="afb"/>
        <w:tabs>
          <w:tab w:val="left" w:pos="-426"/>
        </w:tabs>
        <w:ind w:right="-428" w:firstLine="0"/>
        <w:rPr>
          <w:sz w:val="28"/>
          <w:szCs w:val="28"/>
          <w:lang w:eastAsia="ar-SA"/>
        </w:rPr>
      </w:pPr>
    </w:p>
    <w:p w:rsidR="001173DF" w:rsidRDefault="001173DF">
      <w:pPr>
        <w:pStyle w:val="31"/>
        <w:jc w:val="left"/>
        <w:rPr>
          <w:rFonts w:eastAsia="Arial Unicode MS" w:cs="Tahoma"/>
          <w:sz w:val="16"/>
          <w:szCs w:val="16"/>
          <w:lang w:eastAsia="ru-RU" w:bidi="ru-RU"/>
        </w:rPr>
      </w:pPr>
    </w:p>
    <w:p w:rsidR="001173DF" w:rsidRPr="001173DF" w:rsidRDefault="001173DF" w:rsidP="001173DF">
      <w:pPr>
        <w:rPr>
          <w:rFonts w:eastAsia="Arial Unicode MS"/>
          <w:lang w:eastAsia="ru-RU" w:bidi="ru-RU"/>
        </w:rPr>
      </w:pPr>
    </w:p>
    <w:p w:rsidR="001173DF" w:rsidRPr="001173DF" w:rsidRDefault="001173DF" w:rsidP="001173DF">
      <w:pPr>
        <w:rPr>
          <w:rFonts w:eastAsia="Arial Unicode MS"/>
          <w:lang w:eastAsia="ru-RU" w:bidi="ru-RU"/>
        </w:rPr>
      </w:pPr>
    </w:p>
    <w:p w:rsidR="001173DF" w:rsidRPr="001173DF" w:rsidRDefault="001173DF" w:rsidP="001173DF">
      <w:pPr>
        <w:rPr>
          <w:rFonts w:eastAsia="Arial Unicode MS"/>
          <w:lang w:eastAsia="ru-RU" w:bidi="ru-RU"/>
        </w:rPr>
      </w:pPr>
    </w:p>
    <w:p w:rsidR="001173DF" w:rsidRDefault="001173DF" w:rsidP="001173DF">
      <w:pPr>
        <w:rPr>
          <w:rFonts w:eastAsia="Arial Unicode MS"/>
          <w:lang w:eastAsia="ru-RU" w:bidi="ru-RU"/>
        </w:rPr>
        <w:sectPr w:rsidR="001173DF" w:rsidSect="009B3E42">
          <w:footnotePr>
            <w:pos w:val="beneathText"/>
          </w:footnotePr>
          <w:pgSz w:w="11905" w:h="16837"/>
          <w:pgMar w:top="630" w:right="1134" w:bottom="712" w:left="1560" w:header="720" w:footer="720" w:gutter="0"/>
          <w:cols w:space="720"/>
          <w:docGrid w:linePitch="360"/>
        </w:sectPr>
      </w:pPr>
    </w:p>
    <w:p w:rsidR="001173DF" w:rsidRDefault="001173DF" w:rsidP="001173DF">
      <w:pPr>
        <w:jc w:val="right"/>
        <w:rPr>
          <w:rFonts w:eastAsia="Arial Unicode MS"/>
          <w:sz w:val="28"/>
          <w:szCs w:val="28"/>
          <w:lang w:eastAsia="ru-RU" w:bidi="ru-RU"/>
        </w:rPr>
      </w:pPr>
      <w:r w:rsidRPr="001173DF">
        <w:rPr>
          <w:rFonts w:eastAsia="Arial Unicode MS"/>
          <w:sz w:val="28"/>
          <w:szCs w:val="28"/>
          <w:lang w:eastAsia="ru-RU" w:bidi="ru-RU"/>
        </w:rPr>
        <w:lastRenderedPageBreak/>
        <w:t>Приложение</w:t>
      </w:r>
    </w:p>
    <w:p w:rsidR="001173DF" w:rsidRPr="001173DF" w:rsidRDefault="001173DF" w:rsidP="001173DF">
      <w:pPr>
        <w:jc w:val="center"/>
        <w:rPr>
          <w:rFonts w:eastAsia="Arial Unicode MS"/>
          <w:sz w:val="28"/>
          <w:szCs w:val="28"/>
          <w:lang w:eastAsia="ru-RU" w:bidi="ru-RU"/>
        </w:rPr>
      </w:pPr>
      <w:r>
        <w:rPr>
          <w:rFonts w:eastAsia="Arial Unicode MS"/>
          <w:noProof/>
          <w:sz w:val="28"/>
          <w:szCs w:val="28"/>
          <w:lang w:eastAsia="ru-RU"/>
        </w:rPr>
        <w:drawing>
          <wp:inline distT="0" distB="0" distL="0" distR="0">
            <wp:extent cx="8153400" cy="5842779"/>
            <wp:effectExtent l="19050" t="0" r="0" b="0"/>
            <wp:docPr id="2" name="Рисунок 2" descr="D:\Users\Igor\Documents\Аварийные МКД\ПЗЗ МОГород 06.02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Igor\Documents\Аварийные МКД\ПЗЗ МОГород 06.02.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678" cy="584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73DF" w:rsidRPr="001173DF" w:rsidSect="001173DF">
      <w:footnotePr>
        <w:pos w:val="beneathText"/>
      </w:footnotePr>
      <w:pgSz w:w="16837" w:h="11905" w:orient="landscape"/>
      <w:pgMar w:top="1134" w:right="629" w:bottom="1134" w:left="714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505DD" w:rsidRDefault="002505DD">
      <w:r>
        <w:separator/>
      </w:r>
    </w:p>
  </w:endnote>
  <w:endnote w:type="continuationSeparator" w:id="0">
    <w:p w:rsidR="002505DD" w:rsidRDefault="002505D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no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505DD" w:rsidRDefault="002505DD">
      <w:r>
        <w:separator/>
      </w:r>
    </w:p>
  </w:footnote>
  <w:footnote w:type="continuationSeparator" w:id="0">
    <w:p w:rsidR="002505DD" w:rsidRDefault="002505D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0C0176"/>
    <w:multiLevelType w:val="hybridMultilevel"/>
    <w:tmpl w:val="6142AFF0"/>
    <w:lvl w:ilvl="0" w:tplc="0672BB66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B1ACB50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8CA523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81F658B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7220F1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D3836F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2B48D82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21E24516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DC9A9F7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">
    <w:nsid w:val="20FA555C"/>
    <w:multiLevelType w:val="hybridMultilevel"/>
    <w:tmpl w:val="D46239BE"/>
    <w:lvl w:ilvl="0" w:tplc="A3E62656">
      <w:start w:val="1"/>
      <w:numFmt w:val="bullet"/>
      <w:lvlText w:val="–"/>
      <w:lvlJc w:val="left"/>
      <w:pPr>
        <w:ind w:left="283" w:hanging="360"/>
      </w:pPr>
      <w:rPr>
        <w:rFonts w:ascii="Arial" w:eastAsia="Arial" w:hAnsi="Arial" w:cs="Arial" w:hint="default"/>
      </w:rPr>
    </w:lvl>
    <w:lvl w:ilvl="1" w:tplc="31087082">
      <w:start w:val="1"/>
      <w:numFmt w:val="bullet"/>
      <w:lvlText w:val="o"/>
      <w:lvlJc w:val="left"/>
      <w:pPr>
        <w:ind w:left="1003" w:hanging="360"/>
      </w:pPr>
      <w:rPr>
        <w:rFonts w:ascii="Courier New" w:eastAsia="Courier New" w:hAnsi="Courier New" w:cs="Courier New" w:hint="default"/>
      </w:rPr>
    </w:lvl>
    <w:lvl w:ilvl="2" w:tplc="8E20FF74">
      <w:start w:val="1"/>
      <w:numFmt w:val="bullet"/>
      <w:lvlText w:val="§"/>
      <w:lvlJc w:val="left"/>
      <w:pPr>
        <w:ind w:left="1723" w:hanging="360"/>
      </w:pPr>
      <w:rPr>
        <w:rFonts w:ascii="Wingdings" w:eastAsia="Wingdings" w:hAnsi="Wingdings" w:cs="Wingdings" w:hint="default"/>
      </w:rPr>
    </w:lvl>
    <w:lvl w:ilvl="3" w:tplc="8B945726">
      <w:start w:val="1"/>
      <w:numFmt w:val="bullet"/>
      <w:lvlText w:val="·"/>
      <w:lvlJc w:val="left"/>
      <w:pPr>
        <w:ind w:left="2443" w:hanging="360"/>
      </w:pPr>
      <w:rPr>
        <w:rFonts w:ascii="Symbol" w:eastAsia="Symbol" w:hAnsi="Symbol" w:cs="Symbol" w:hint="default"/>
      </w:rPr>
    </w:lvl>
    <w:lvl w:ilvl="4" w:tplc="CCB61D92">
      <w:start w:val="1"/>
      <w:numFmt w:val="bullet"/>
      <w:lvlText w:val="o"/>
      <w:lvlJc w:val="left"/>
      <w:pPr>
        <w:ind w:left="3163" w:hanging="360"/>
      </w:pPr>
      <w:rPr>
        <w:rFonts w:ascii="Courier New" w:eastAsia="Courier New" w:hAnsi="Courier New" w:cs="Courier New" w:hint="default"/>
      </w:rPr>
    </w:lvl>
    <w:lvl w:ilvl="5" w:tplc="B41AEAEC">
      <w:start w:val="1"/>
      <w:numFmt w:val="bullet"/>
      <w:lvlText w:val="§"/>
      <w:lvlJc w:val="left"/>
      <w:pPr>
        <w:ind w:left="3883" w:hanging="360"/>
      </w:pPr>
      <w:rPr>
        <w:rFonts w:ascii="Wingdings" w:eastAsia="Wingdings" w:hAnsi="Wingdings" w:cs="Wingdings" w:hint="default"/>
      </w:rPr>
    </w:lvl>
    <w:lvl w:ilvl="6" w:tplc="EE62D1F0">
      <w:start w:val="1"/>
      <w:numFmt w:val="bullet"/>
      <w:lvlText w:val="·"/>
      <w:lvlJc w:val="left"/>
      <w:pPr>
        <w:ind w:left="4603" w:hanging="360"/>
      </w:pPr>
      <w:rPr>
        <w:rFonts w:ascii="Symbol" w:eastAsia="Symbol" w:hAnsi="Symbol" w:cs="Symbol" w:hint="default"/>
      </w:rPr>
    </w:lvl>
    <w:lvl w:ilvl="7" w:tplc="7256C9DE">
      <w:start w:val="1"/>
      <w:numFmt w:val="bullet"/>
      <w:lvlText w:val="o"/>
      <w:lvlJc w:val="left"/>
      <w:pPr>
        <w:ind w:left="5323" w:hanging="360"/>
      </w:pPr>
      <w:rPr>
        <w:rFonts w:ascii="Courier New" w:eastAsia="Courier New" w:hAnsi="Courier New" w:cs="Courier New" w:hint="default"/>
      </w:rPr>
    </w:lvl>
    <w:lvl w:ilvl="8" w:tplc="D1006456">
      <w:start w:val="1"/>
      <w:numFmt w:val="bullet"/>
      <w:lvlText w:val="§"/>
      <w:lvlJc w:val="left"/>
      <w:pPr>
        <w:ind w:left="6043" w:hanging="360"/>
      </w:pPr>
      <w:rPr>
        <w:rFonts w:ascii="Wingdings" w:eastAsia="Wingdings" w:hAnsi="Wingdings" w:cs="Wingdings" w:hint="default"/>
      </w:rPr>
    </w:lvl>
  </w:abstractNum>
  <w:abstractNum w:abstractNumId="2">
    <w:nsid w:val="299C7FFD"/>
    <w:multiLevelType w:val="hybridMultilevel"/>
    <w:tmpl w:val="A5D8E0BC"/>
    <w:lvl w:ilvl="0" w:tplc="3A867196">
      <w:start w:val="1"/>
      <w:numFmt w:val="decimal"/>
      <w:lvlText w:val="%1."/>
      <w:lvlJc w:val="left"/>
      <w:pPr>
        <w:ind w:left="1663" w:hanging="1095"/>
      </w:pPr>
      <w:rPr>
        <w:rFonts w:ascii="Times New Roman" w:eastAsia="Arial CYR" w:hAnsi="Times New Roman"/>
      </w:rPr>
    </w:lvl>
    <w:lvl w:ilvl="1" w:tplc="0010B250">
      <w:start w:val="1"/>
      <w:numFmt w:val="none"/>
      <w:lvlText w:val=""/>
      <w:lvlJc w:val="left"/>
      <w:pPr>
        <w:tabs>
          <w:tab w:val="num" w:pos="360"/>
        </w:tabs>
      </w:pPr>
    </w:lvl>
    <w:lvl w:ilvl="2" w:tplc="4D9CD52C">
      <w:start w:val="1"/>
      <w:numFmt w:val="none"/>
      <w:lvlText w:val=""/>
      <w:lvlJc w:val="left"/>
      <w:pPr>
        <w:tabs>
          <w:tab w:val="num" w:pos="360"/>
        </w:tabs>
      </w:pPr>
    </w:lvl>
    <w:lvl w:ilvl="3" w:tplc="B3C044FC">
      <w:start w:val="1"/>
      <w:numFmt w:val="none"/>
      <w:lvlText w:val=""/>
      <w:lvlJc w:val="left"/>
      <w:pPr>
        <w:tabs>
          <w:tab w:val="num" w:pos="360"/>
        </w:tabs>
      </w:pPr>
    </w:lvl>
    <w:lvl w:ilvl="4" w:tplc="F0AA5724">
      <w:start w:val="1"/>
      <w:numFmt w:val="none"/>
      <w:lvlText w:val=""/>
      <w:lvlJc w:val="left"/>
      <w:pPr>
        <w:tabs>
          <w:tab w:val="num" w:pos="360"/>
        </w:tabs>
      </w:pPr>
    </w:lvl>
    <w:lvl w:ilvl="5" w:tplc="8056F546">
      <w:start w:val="1"/>
      <w:numFmt w:val="none"/>
      <w:lvlText w:val=""/>
      <w:lvlJc w:val="left"/>
      <w:pPr>
        <w:tabs>
          <w:tab w:val="num" w:pos="360"/>
        </w:tabs>
      </w:pPr>
    </w:lvl>
    <w:lvl w:ilvl="6" w:tplc="32E61980">
      <w:start w:val="1"/>
      <w:numFmt w:val="none"/>
      <w:lvlText w:val=""/>
      <w:lvlJc w:val="left"/>
      <w:pPr>
        <w:tabs>
          <w:tab w:val="num" w:pos="360"/>
        </w:tabs>
      </w:pPr>
    </w:lvl>
    <w:lvl w:ilvl="7" w:tplc="85B28C28">
      <w:start w:val="1"/>
      <w:numFmt w:val="none"/>
      <w:lvlText w:val=""/>
      <w:lvlJc w:val="left"/>
      <w:pPr>
        <w:tabs>
          <w:tab w:val="num" w:pos="360"/>
        </w:tabs>
      </w:pPr>
    </w:lvl>
    <w:lvl w:ilvl="8" w:tplc="5658C180">
      <w:start w:val="1"/>
      <w:numFmt w:val="none"/>
      <w:lvlText w:val=""/>
      <w:lvlJc w:val="left"/>
      <w:pPr>
        <w:tabs>
          <w:tab w:val="num" w:pos="360"/>
        </w:tabs>
      </w:pPr>
    </w:lvl>
  </w:abstractNum>
  <w:abstractNum w:abstractNumId="3">
    <w:nsid w:val="4B8A2E15"/>
    <w:multiLevelType w:val="hybridMultilevel"/>
    <w:tmpl w:val="44DE87F2"/>
    <w:lvl w:ilvl="0" w:tplc="D068B086">
      <w:start w:val="1"/>
      <w:numFmt w:val="bullet"/>
      <w:lvlText w:val="–"/>
      <w:lvlJc w:val="left"/>
      <w:pPr>
        <w:ind w:left="283" w:hanging="360"/>
      </w:pPr>
      <w:rPr>
        <w:rFonts w:ascii="Arial" w:eastAsia="Arial" w:hAnsi="Arial" w:cs="Arial" w:hint="default"/>
      </w:rPr>
    </w:lvl>
    <w:lvl w:ilvl="1" w:tplc="7C4ABF14">
      <w:start w:val="1"/>
      <w:numFmt w:val="bullet"/>
      <w:lvlText w:val="o"/>
      <w:lvlJc w:val="left"/>
      <w:pPr>
        <w:ind w:left="1003" w:hanging="360"/>
      </w:pPr>
      <w:rPr>
        <w:rFonts w:ascii="Courier New" w:eastAsia="Courier New" w:hAnsi="Courier New" w:cs="Courier New" w:hint="default"/>
      </w:rPr>
    </w:lvl>
    <w:lvl w:ilvl="2" w:tplc="12C219C0">
      <w:start w:val="1"/>
      <w:numFmt w:val="bullet"/>
      <w:lvlText w:val="§"/>
      <w:lvlJc w:val="left"/>
      <w:pPr>
        <w:ind w:left="1723" w:hanging="360"/>
      </w:pPr>
      <w:rPr>
        <w:rFonts w:ascii="Wingdings" w:eastAsia="Wingdings" w:hAnsi="Wingdings" w:cs="Wingdings" w:hint="default"/>
      </w:rPr>
    </w:lvl>
    <w:lvl w:ilvl="3" w:tplc="62DE6742">
      <w:start w:val="1"/>
      <w:numFmt w:val="bullet"/>
      <w:lvlText w:val="·"/>
      <w:lvlJc w:val="left"/>
      <w:pPr>
        <w:ind w:left="2443" w:hanging="360"/>
      </w:pPr>
      <w:rPr>
        <w:rFonts w:ascii="Symbol" w:eastAsia="Symbol" w:hAnsi="Symbol" w:cs="Symbol" w:hint="default"/>
      </w:rPr>
    </w:lvl>
    <w:lvl w:ilvl="4" w:tplc="AC0A9B34">
      <w:start w:val="1"/>
      <w:numFmt w:val="bullet"/>
      <w:lvlText w:val="o"/>
      <w:lvlJc w:val="left"/>
      <w:pPr>
        <w:ind w:left="3163" w:hanging="360"/>
      </w:pPr>
      <w:rPr>
        <w:rFonts w:ascii="Courier New" w:eastAsia="Courier New" w:hAnsi="Courier New" w:cs="Courier New" w:hint="default"/>
      </w:rPr>
    </w:lvl>
    <w:lvl w:ilvl="5" w:tplc="85D00650">
      <w:start w:val="1"/>
      <w:numFmt w:val="bullet"/>
      <w:lvlText w:val="§"/>
      <w:lvlJc w:val="left"/>
      <w:pPr>
        <w:ind w:left="3883" w:hanging="360"/>
      </w:pPr>
      <w:rPr>
        <w:rFonts w:ascii="Wingdings" w:eastAsia="Wingdings" w:hAnsi="Wingdings" w:cs="Wingdings" w:hint="default"/>
      </w:rPr>
    </w:lvl>
    <w:lvl w:ilvl="6" w:tplc="68CA7052">
      <w:start w:val="1"/>
      <w:numFmt w:val="bullet"/>
      <w:lvlText w:val="·"/>
      <w:lvlJc w:val="left"/>
      <w:pPr>
        <w:ind w:left="4603" w:hanging="360"/>
      </w:pPr>
      <w:rPr>
        <w:rFonts w:ascii="Symbol" w:eastAsia="Symbol" w:hAnsi="Symbol" w:cs="Symbol" w:hint="default"/>
      </w:rPr>
    </w:lvl>
    <w:lvl w:ilvl="7" w:tplc="58C4AD9A">
      <w:start w:val="1"/>
      <w:numFmt w:val="bullet"/>
      <w:lvlText w:val="o"/>
      <w:lvlJc w:val="left"/>
      <w:pPr>
        <w:ind w:left="5323" w:hanging="360"/>
      </w:pPr>
      <w:rPr>
        <w:rFonts w:ascii="Courier New" w:eastAsia="Courier New" w:hAnsi="Courier New" w:cs="Courier New" w:hint="default"/>
      </w:rPr>
    </w:lvl>
    <w:lvl w:ilvl="8" w:tplc="8AE61D4A">
      <w:start w:val="1"/>
      <w:numFmt w:val="bullet"/>
      <w:lvlText w:val="§"/>
      <w:lvlJc w:val="left"/>
      <w:pPr>
        <w:ind w:left="6043" w:hanging="360"/>
      </w:pPr>
      <w:rPr>
        <w:rFonts w:ascii="Wingdings" w:eastAsia="Wingdings" w:hAnsi="Wingdings" w:cs="Wingdings" w:hint="default"/>
      </w:rPr>
    </w:lvl>
  </w:abstractNum>
  <w:abstractNum w:abstractNumId="4">
    <w:nsid w:val="5E511C7F"/>
    <w:multiLevelType w:val="hybridMultilevel"/>
    <w:tmpl w:val="F2843290"/>
    <w:lvl w:ilvl="0" w:tplc="0EAAFBF6">
      <w:start w:val="1"/>
      <w:numFmt w:val="bullet"/>
      <w:lvlText w:val="–"/>
      <w:lvlJc w:val="left"/>
      <w:pPr>
        <w:ind w:left="283" w:hanging="360"/>
      </w:pPr>
      <w:rPr>
        <w:rFonts w:ascii="Arial" w:eastAsia="Arial" w:hAnsi="Arial" w:cs="Arial" w:hint="default"/>
      </w:rPr>
    </w:lvl>
    <w:lvl w:ilvl="1" w:tplc="9322FAEC">
      <w:start w:val="1"/>
      <w:numFmt w:val="bullet"/>
      <w:lvlText w:val="o"/>
      <w:lvlJc w:val="left"/>
      <w:pPr>
        <w:ind w:left="1003" w:hanging="360"/>
      </w:pPr>
      <w:rPr>
        <w:rFonts w:ascii="Courier New" w:eastAsia="Courier New" w:hAnsi="Courier New" w:cs="Courier New" w:hint="default"/>
      </w:rPr>
    </w:lvl>
    <w:lvl w:ilvl="2" w:tplc="F77E2258">
      <w:start w:val="1"/>
      <w:numFmt w:val="bullet"/>
      <w:lvlText w:val="§"/>
      <w:lvlJc w:val="left"/>
      <w:pPr>
        <w:ind w:left="1723" w:hanging="360"/>
      </w:pPr>
      <w:rPr>
        <w:rFonts w:ascii="Wingdings" w:eastAsia="Wingdings" w:hAnsi="Wingdings" w:cs="Wingdings" w:hint="default"/>
      </w:rPr>
    </w:lvl>
    <w:lvl w:ilvl="3" w:tplc="D2BE6220">
      <w:start w:val="1"/>
      <w:numFmt w:val="bullet"/>
      <w:lvlText w:val="·"/>
      <w:lvlJc w:val="left"/>
      <w:pPr>
        <w:ind w:left="2443" w:hanging="360"/>
      </w:pPr>
      <w:rPr>
        <w:rFonts w:ascii="Symbol" w:eastAsia="Symbol" w:hAnsi="Symbol" w:cs="Symbol" w:hint="default"/>
      </w:rPr>
    </w:lvl>
    <w:lvl w:ilvl="4" w:tplc="CB70208E">
      <w:start w:val="1"/>
      <w:numFmt w:val="bullet"/>
      <w:lvlText w:val="o"/>
      <w:lvlJc w:val="left"/>
      <w:pPr>
        <w:ind w:left="3163" w:hanging="360"/>
      </w:pPr>
      <w:rPr>
        <w:rFonts w:ascii="Courier New" w:eastAsia="Courier New" w:hAnsi="Courier New" w:cs="Courier New" w:hint="default"/>
      </w:rPr>
    </w:lvl>
    <w:lvl w:ilvl="5" w:tplc="6974F6D2">
      <w:start w:val="1"/>
      <w:numFmt w:val="bullet"/>
      <w:lvlText w:val="§"/>
      <w:lvlJc w:val="left"/>
      <w:pPr>
        <w:ind w:left="3883" w:hanging="360"/>
      </w:pPr>
      <w:rPr>
        <w:rFonts w:ascii="Wingdings" w:eastAsia="Wingdings" w:hAnsi="Wingdings" w:cs="Wingdings" w:hint="default"/>
      </w:rPr>
    </w:lvl>
    <w:lvl w:ilvl="6" w:tplc="8848AAA4">
      <w:start w:val="1"/>
      <w:numFmt w:val="bullet"/>
      <w:lvlText w:val="·"/>
      <w:lvlJc w:val="left"/>
      <w:pPr>
        <w:ind w:left="4603" w:hanging="360"/>
      </w:pPr>
      <w:rPr>
        <w:rFonts w:ascii="Symbol" w:eastAsia="Symbol" w:hAnsi="Symbol" w:cs="Symbol" w:hint="default"/>
      </w:rPr>
    </w:lvl>
    <w:lvl w:ilvl="7" w:tplc="DB2826CE">
      <w:start w:val="1"/>
      <w:numFmt w:val="bullet"/>
      <w:lvlText w:val="o"/>
      <w:lvlJc w:val="left"/>
      <w:pPr>
        <w:ind w:left="5323" w:hanging="360"/>
      </w:pPr>
      <w:rPr>
        <w:rFonts w:ascii="Courier New" w:eastAsia="Courier New" w:hAnsi="Courier New" w:cs="Courier New" w:hint="default"/>
      </w:rPr>
    </w:lvl>
    <w:lvl w:ilvl="8" w:tplc="1924DEEA">
      <w:start w:val="1"/>
      <w:numFmt w:val="bullet"/>
      <w:lvlText w:val="§"/>
      <w:lvlJc w:val="left"/>
      <w:pPr>
        <w:ind w:left="6043" w:hanging="360"/>
      </w:pPr>
      <w:rPr>
        <w:rFonts w:ascii="Wingdings" w:eastAsia="Wingdings" w:hAnsi="Wingdings" w:cs="Wingdings" w:hint="default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134"/>
  <w:characterSpacingControl w:val="doNotCompress"/>
  <w:footnotePr>
    <w:pos w:val="beneathText"/>
    <w:footnote w:id="-1"/>
    <w:footnote w:id="0"/>
  </w:footnotePr>
  <w:endnotePr>
    <w:endnote w:id="-1"/>
    <w:endnote w:id="0"/>
  </w:endnotePr>
  <w:compat/>
  <w:rsids>
    <w:rsidRoot w:val="009136F1"/>
    <w:rsid w:val="00041092"/>
    <w:rsid w:val="001173DF"/>
    <w:rsid w:val="002505DD"/>
    <w:rsid w:val="009136F1"/>
    <w:rsid w:val="009B3E42"/>
    <w:rsid w:val="009F0FC3"/>
    <w:rsid w:val="00CC47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36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itleChar">
    <w:name w:val="Title Char"/>
    <w:basedOn w:val="a0"/>
    <w:link w:val="a3"/>
    <w:uiPriority w:val="10"/>
    <w:rsid w:val="009136F1"/>
    <w:rPr>
      <w:sz w:val="48"/>
      <w:szCs w:val="48"/>
    </w:rPr>
  </w:style>
  <w:style w:type="character" w:customStyle="1" w:styleId="SubtitleChar">
    <w:name w:val="Subtitle Char"/>
    <w:basedOn w:val="a0"/>
    <w:link w:val="a4"/>
    <w:uiPriority w:val="11"/>
    <w:rsid w:val="009136F1"/>
    <w:rPr>
      <w:sz w:val="24"/>
      <w:szCs w:val="24"/>
    </w:rPr>
  </w:style>
  <w:style w:type="character" w:customStyle="1" w:styleId="QuoteChar">
    <w:name w:val="Quote Char"/>
    <w:link w:val="2"/>
    <w:uiPriority w:val="29"/>
    <w:rsid w:val="009136F1"/>
    <w:rPr>
      <w:i/>
    </w:rPr>
  </w:style>
  <w:style w:type="character" w:customStyle="1" w:styleId="IntenseQuoteChar">
    <w:name w:val="Intense Quote Char"/>
    <w:link w:val="a5"/>
    <w:uiPriority w:val="30"/>
    <w:rsid w:val="009136F1"/>
    <w:rPr>
      <w:i/>
    </w:rPr>
  </w:style>
  <w:style w:type="character" w:customStyle="1" w:styleId="FootnoteTextChar">
    <w:name w:val="Footnote Text Char"/>
    <w:link w:val="a6"/>
    <w:uiPriority w:val="99"/>
    <w:rsid w:val="009136F1"/>
    <w:rPr>
      <w:sz w:val="18"/>
    </w:rPr>
  </w:style>
  <w:style w:type="character" w:customStyle="1" w:styleId="EndnoteTextChar">
    <w:name w:val="Endnote Text Char"/>
    <w:link w:val="a7"/>
    <w:uiPriority w:val="99"/>
    <w:rsid w:val="009136F1"/>
    <w:rPr>
      <w:sz w:val="20"/>
    </w:rPr>
  </w:style>
  <w:style w:type="paragraph" w:customStyle="1" w:styleId="Heading1">
    <w:name w:val="Heading 1"/>
    <w:link w:val="Heading1Char"/>
    <w:uiPriority w:val="9"/>
    <w:qFormat/>
    <w:rsid w:val="009136F1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link w:val="Heading1"/>
    <w:uiPriority w:val="9"/>
    <w:rsid w:val="009136F1"/>
    <w:rPr>
      <w:rFonts w:ascii="Arial" w:eastAsia="Arial" w:hAnsi="Arial" w:cs="Arial"/>
      <w:sz w:val="40"/>
      <w:szCs w:val="40"/>
    </w:rPr>
  </w:style>
  <w:style w:type="paragraph" w:customStyle="1" w:styleId="Heading2">
    <w:name w:val="Heading 2"/>
    <w:link w:val="Heading2Char"/>
    <w:uiPriority w:val="9"/>
    <w:unhideWhenUsed/>
    <w:qFormat/>
    <w:rsid w:val="009136F1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link w:val="Heading2"/>
    <w:uiPriority w:val="9"/>
    <w:rsid w:val="009136F1"/>
    <w:rPr>
      <w:rFonts w:ascii="Arial" w:eastAsia="Arial" w:hAnsi="Arial" w:cs="Arial"/>
      <w:sz w:val="34"/>
    </w:rPr>
  </w:style>
  <w:style w:type="paragraph" w:customStyle="1" w:styleId="Heading3">
    <w:name w:val="Heading 3"/>
    <w:link w:val="Heading3Char"/>
    <w:uiPriority w:val="9"/>
    <w:unhideWhenUsed/>
    <w:qFormat/>
    <w:rsid w:val="009136F1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link w:val="Heading3"/>
    <w:uiPriority w:val="9"/>
    <w:rsid w:val="009136F1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link w:val="Heading4Char"/>
    <w:uiPriority w:val="9"/>
    <w:unhideWhenUsed/>
    <w:qFormat/>
    <w:rsid w:val="009136F1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link w:val="Heading4"/>
    <w:uiPriority w:val="9"/>
    <w:rsid w:val="009136F1"/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link w:val="Heading5Char"/>
    <w:uiPriority w:val="9"/>
    <w:unhideWhenUsed/>
    <w:qFormat/>
    <w:rsid w:val="009136F1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link w:val="Heading5"/>
    <w:uiPriority w:val="9"/>
    <w:rsid w:val="009136F1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link w:val="Heading6Char"/>
    <w:uiPriority w:val="9"/>
    <w:unhideWhenUsed/>
    <w:qFormat/>
    <w:rsid w:val="009136F1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link w:val="Heading6"/>
    <w:uiPriority w:val="9"/>
    <w:rsid w:val="009136F1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link w:val="Heading7Char"/>
    <w:uiPriority w:val="9"/>
    <w:unhideWhenUsed/>
    <w:qFormat/>
    <w:rsid w:val="009136F1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link w:val="Heading7"/>
    <w:uiPriority w:val="9"/>
    <w:rsid w:val="009136F1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link w:val="Heading8Char"/>
    <w:uiPriority w:val="9"/>
    <w:unhideWhenUsed/>
    <w:qFormat/>
    <w:rsid w:val="009136F1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link w:val="Heading8"/>
    <w:uiPriority w:val="9"/>
    <w:rsid w:val="009136F1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link w:val="Heading9Char"/>
    <w:uiPriority w:val="9"/>
    <w:unhideWhenUsed/>
    <w:qFormat/>
    <w:rsid w:val="009136F1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link w:val="Heading9"/>
    <w:uiPriority w:val="9"/>
    <w:rsid w:val="009136F1"/>
    <w:rPr>
      <w:rFonts w:ascii="Arial" w:eastAsia="Arial" w:hAnsi="Arial" w:cs="Arial"/>
      <w:i/>
      <w:iCs/>
      <w:sz w:val="21"/>
      <w:szCs w:val="21"/>
    </w:rPr>
  </w:style>
  <w:style w:type="paragraph" w:styleId="a8">
    <w:name w:val="List Paragraph"/>
    <w:uiPriority w:val="34"/>
    <w:qFormat/>
    <w:rsid w:val="009136F1"/>
    <w:pPr>
      <w:ind w:left="720"/>
      <w:contextualSpacing/>
    </w:pPr>
  </w:style>
  <w:style w:type="paragraph" w:styleId="a9">
    <w:name w:val="No Spacing"/>
    <w:link w:val="aa"/>
    <w:uiPriority w:val="1"/>
    <w:qFormat/>
    <w:rsid w:val="009136F1"/>
    <w:rPr>
      <w:rFonts w:ascii="Calibri" w:hAnsi="Calibri"/>
      <w:sz w:val="22"/>
      <w:szCs w:val="22"/>
      <w:lang w:eastAsia="ru-RU"/>
    </w:rPr>
  </w:style>
  <w:style w:type="paragraph" w:styleId="a3">
    <w:name w:val="Title"/>
    <w:link w:val="ab"/>
    <w:uiPriority w:val="10"/>
    <w:qFormat/>
    <w:rsid w:val="009136F1"/>
    <w:pPr>
      <w:spacing w:before="300" w:after="200"/>
      <w:contextualSpacing/>
    </w:pPr>
    <w:rPr>
      <w:sz w:val="48"/>
      <w:szCs w:val="48"/>
    </w:rPr>
  </w:style>
  <w:style w:type="character" w:customStyle="1" w:styleId="ab">
    <w:name w:val="Название Знак"/>
    <w:link w:val="a3"/>
    <w:uiPriority w:val="10"/>
    <w:rsid w:val="009136F1"/>
    <w:rPr>
      <w:sz w:val="48"/>
      <w:szCs w:val="48"/>
    </w:rPr>
  </w:style>
  <w:style w:type="paragraph" w:styleId="a4">
    <w:name w:val="Subtitle"/>
    <w:link w:val="ac"/>
    <w:uiPriority w:val="11"/>
    <w:qFormat/>
    <w:rsid w:val="009136F1"/>
    <w:pPr>
      <w:spacing w:before="200" w:after="200"/>
    </w:pPr>
    <w:rPr>
      <w:sz w:val="24"/>
      <w:szCs w:val="24"/>
    </w:rPr>
  </w:style>
  <w:style w:type="character" w:customStyle="1" w:styleId="ac">
    <w:name w:val="Подзаголовок Знак"/>
    <w:link w:val="a4"/>
    <w:uiPriority w:val="11"/>
    <w:rsid w:val="009136F1"/>
    <w:rPr>
      <w:sz w:val="24"/>
      <w:szCs w:val="24"/>
    </w:rPr>
  </w:style>
  <w:style w:type="paragraph" w:styleId="2">
    <w:name w:val="Quote"/>
    <w:link w:val="20"/>
    <w:uiPriority w:val="29"/>
    <w:qFormat/>
    <w:rsid w:val="009136F1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9136F1"/>
    <w:rPr>
      <w:i/>
    </w:rPr>
  </w:style>
  <w:style w:type="paragraph" w:styleId="a5">
    <w:name w:val="Intense Quote"/>
    <w:link w:val="ad"/>
    <w:uiPriority w:val="30"/>
    <w:qFormat/>
    <w:rsid w:val="009136F1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d">
    <w:name w:val="Выделенная цитата Знак"/>
    <w:link w:val="a5"/>
    <w:uiPriority w:val="30"/>
    <w:rsid w:val="009136F1"/>
    <w:rPr>
      <w:i/>
    </w:rPr>
  </w:style>
  <w:style w:type="paragraph" w:customStyle="1" w:styleId="Header">
    <w:name w:val="Header"/>
    <w:link w:val="HeaderChar"/>
    <w:uiPriority w:val="99"/>
    <w:unhideWhenUsed/>
    <w:rsid w:val="009136F1"/>
    <w:pPr>
      <w:tabs>
        <w:tab w:val="center" w:pos="7143"/>
        <w:tab w:val="right" w:pos="14287"/>
      </w:tabs>
    </w:pPr>
  </w:style>
  <w:style w:type="character" w:customStyle="1" w:styleId="HeaderChar">
    <w:name w:val="Header Char"/>
    <w:link w:val="Header"/>
    <w:uiPriority w:val="99"/>
    <w:rsid w:val="009136F1"/>
  </w:style>
  <w:style w:type="paragraph" w:customStyle="1" w:styleId="Footer">
    <w:name w:val="Footer"/>
    <w:link w:val="CaptionChar"/>
    <w:uiPriority w:val="99"/>
    <w:unhideWhenUsed/>
    <w:rsid w:val="009136F1"/>
    <w:pPr>
      <w:tabs>
        <w:tab w:val="center" w:pos="7143"/>
        <w:tab w:val="right" w:pos="14287"/>
      </w:tabs>
    </w:pPr>
  </w:style>
  <w:style w:type="character" w:customStyle="1" w:styleId="FooterChar">
    <w:name w:val="Footer Char"/>
    <w:link w:val="Footer"/>
    <w:uiPriority w:val="99"/>
    <w:rsid w:val="009136F1"/>
  </w:style>
  <w:style w:type="paragraph" w:customStyle="1" w:styleId="Caption">
    <w:name w:val="Caption"/>
    <w:uiPriority w:val="35"/>
    <w:semiHidden/>
    <w:unhideWhenUsed/>
    <w:qFormat/>
    <w:rsid w:val="009136F1"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link w:val="Footer"/>
    <w:uiPriority w:val="99"/>
    <w:rsid w:val="009136F1"/>
  </w:style>
  <w:style w:type="table" w:styleId="ae">
    <w:name w:val="Table Grid"/>
    <w:uiPriority w:val="59"/>
    <w:rsid w:val="009136F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rsid w:val="009136F1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rsid w:val="009136F1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themeColor="text1" w:themeTint="0" w:fill="auto"/>
      </w:tcPr>
    </w:tblStylePr>
    <w:tblStylePr w:type="band1Horz">
      <w:tblPr/>
      <w:tcPr>
        <w:shd w:val="clear" w:color="FFFFFF" w:themeColor="text1" w:themeTint="0" w:fill="auto"/>
      </w:tcPr>
    </w:tblStylePr>
  </w:style>
  <w:style w:type="table" w:customStyle="1" w:styleId="PlainTable2">
    <w:name w:val="Plain Table 2"/>
    <w:uiPriority w:val="59"/>
    <w:rsid w:val="009136F1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</w:style>
  <w:style w:type="table" w:customStyle="1" w:styleId="PlainTable4">
    <w:name w:val="Plain Table 4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</w:style>
  <w:style w:type="table" w:customStyle="1" w:styleId="PlainTable5">
    <w:name w:val="Plain Table 5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</w:style>
  <w:style w:type="table" w:customStyle="1" w:styleId="GridTable1Light">
    <w:name w:val="Grid Table 1 Light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auto"/>
      </w:tcPr>
    </w:tblStylePr>
  </w:style>
  <w:style w:type="table" w:customStyle="1" w:styleId="GridTable2-Accent2">
    <w:name w:val="Grid Table 2 - Accent 2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</w:style>
  <w:style w:type="table" w:customStyle="1" w:styleId="GridTable2-Accent3">
    <w:name w:val="Grid Table 2 - Accent 3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</w:style>
  <w:style w:type="table" w:customStyle="1" w:styleId="GridTable2-Accent4">
    <w:name w:val="Grid Table 2 - Accent 4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</w:style>
  <w:style w:type="table" w:customStyle="1" w:styleId="GridTable2-Accent5">
    <w:name w:val="Grid Table 2 - Accent 5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</w:style>
  <w:style w:type="table" w:customStyle="1" w:styleId="GridTable2-Accent6">
    <w:name w:val="Grid Table 2 - Accent 6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</w:style>
  <w:style w:type="table" w:customStyle="1" w:styleId="GridTable3">
    <w:name w:val="Grid Table 3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auto"/>
      </w:tcPr>
    </w:tblStylePr>
  </w:style>
  <w:style w:type="table" w:customStyle="1" w:styleId="GridTable3-Accent2">
    <w:name w:val="Grid Table 3 - Accent 2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</w:style>
  <w:style w:type="table" w:customStyle="1" w:styleId="GridTable3-Accent3">
    <w:name w:val="Grid Table 3 - Accent 3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</w:style>
  <w:style w:type="table" w:customStyle="1" w:styleId="GridTable3-Accent4">
    <w:name w:val="Grid Table 3 - Accent 4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</w:style>
  <w:style w:type="table" w:customStyle="1" w:styleId="GridTable3-Accent5">
    <w:name w:val="Grid Table 3 - Accent 5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</w:style>
  <w:style w:type="table" w:customStyle="1" w:styleId="GridTable3-Accent6">
    <w:name w:val="Grid Table 3 - Accent 6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</w:style>
  <w:style w:type="table" w:customStyle="1" w:styleId="GridTable4">
    <w:name w:val="Grid Table 4"/>
    <w:uiPriority w:val="59"/>
    <w:rsid w:val="009136F1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uiPriority w:val="59"/>
    <w:rsid w:val="009136F1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auto"/>
      </w:tcPr>
    </w:tblStylePr>
  </w:style>
  <w:style w:type="table" w:customStyle="1" w:styleId="GridTable4-Accent2">
    <w:name w:val="Grid Table 4 - Accent 2"/>
    <w:uiPriority w:val="59"/>
    <w:rsid w:val="009136F1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</w:style>
  <w:style w:type="table" w:customStyle="1" w:styleId="GridTable4-Accent3">
    <w:name w:val="Grid Table 4 - Accent 3"/>
    <w:uiPriority w:val="59"/>
    <w:rsid w:val="009136F1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</w:style>
  <w:style w:type="table" w:customStyle="1" w:styleId="GridTable4-Accent4">
    <w:name w:val="Grid Table 4 - Accent 4"/>
    <w:uiPriority w:val="59"/>
    <w:rsid w:val="009136F1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</w:style>
  <w:style w:type="table" w:customStyle="1" w:styleId="GridTable4-Accent5">
    <w:name w:val="Grid Table 4 - Accent 5"/>
    <w:uiPriority w:val="59"/>
    <w:rsid w:val="009136F1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</w:style>
  <w:style w:type="table" w:customStyle="1" w:styleId="GridTable4-Accent6">
    <w:name w:val="Grid Table 4 - Accent 6"/>
    <w:uiPriority w:val="59"/>
    <w:rsid w:val="009136F1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</w:style>
  <w:style w:type="table" w:customStyle="1" w:styleId="GridTable5Dark">
    <w:name w:val="Grid Table 5 Dark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auto"/>
      </w:tcPr>
    </w:tblStylePr>
    <w:tblStylePr w:type="band1Vert">
      <w:tblPr/>
      <w:tcPr>
        <w:shd w:val="clear" w:color="AEC4E0" w:themeColor="accent1" w:themeTint="75" w:fill="auto"/>
      </w:tcPr>
    </w:tblStylePr>
    <w:tblStylePr w:type="band1Horz">
      <w:tblPr/>
      <w:tcPr>
        <w:shd w:val="clear" w:color="AEC4E0" w:themeColor="accent1" w:themeTint="75" w:fill="auto"/>
      </w:tcPr>
    </w:tblStylePr>
  </w:style>
  <w:style w:type="table" w:customStyle="1" w:styleId="GridTable5Dark-Accent2">
    <w:name w:val="Grid Table 5 Dark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auto"/>
      </w:tcPr>
    </w:tblStylePr>
    <w:tblStylePr w:type="band1Vert">
      <w:tblPr/>
      <w:tcPr>
        <w:shd w:val="clear" w:color="E2AEAD" w:themeColor="accent2" w:themeTint="75" w:fill="auto"/>
      </w:tcPr>
    </w:tblStylePr>
    <w:tblStylePr w:type="band1Horz">
      <w:tblPr/>
      <w:tcPr>
        <w:shd w:val="clear" w:color="E2AEAD" w:themeColor="accent2" w:themeTint="75" w:fill="auto"/>
      </w:tcPr>
    </w:tblStylePr>
  </w:style>
  <w:style w:type="table" w:customStyle="1" w:styleId="GridTable5Dark-Accent3">
    <w:name w:val="Grid Table 5 Dark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auto"/>
      </w:tcPr>
    </w:tblStylePr>
    <w:tblStylePr w:type="band1Vert">
      <w:tblPr/>
      <w:tcPr>
        <w:shd w:val="clear" w:color="D0DFB2" w:themeColor="accent3" w:themeTint="75" w:fill="auto"/>
      </w:tcPr>
    </w:tblStylePr>
    <w:tblStylePr w:type="band1Horz">
      <w:tblPr/>
      <w:tcPr>
        <w:shd w:val="clear" w:color="D0DFB2" w:themeColor="accent3" w:themeTint="75" w:fill="auto"/>
      </w:tcPr>
    </w:tblStylePr>
  </w:style>
  <w:style w:type="table" w:customStyle="1" w:styleId="GridTable5Dark-Accent4">
    <w:name w:val="Grid Table 5 Dark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auto"/>
      </w:tcPr>
    </w:tblStylePr>
    <w:tblStylePr w:type="band1Vert">
      <w:tblPr/>
      <w:tcPr>
        <w:shd w:val="clear" w:color="C4B7D4" w:themeColor="accent4" w:themeTint="75" w:fill="auto"/>
      </w:tcPr>
    </w:tblStylePr>
    <w:tblStylePr w:type="band1Horz">
      <w:tblPr/>
      <w:tcPr>
        <w:shd w:val="clear" w:color="C4B7D4" w:themeColor="accent4" w:themeTint="75" w:fill="auto"/>
      </w:tcPr>
    </w:tblStylePr>
  </w:style>
  <w:style w:type="table" w:customStyle="1" w:styleId="GridTable5Dark-Accent5">
    <w:name w:val="Grid Table 5 Dark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auto"/>
      </w:tcPr>
    </w:tblStylePr>
    <w:tblStylePr w:type="band1Vert">
      <w:tblPr/>
      <w:tcPr>
        <w:shd w:val="clear" w:color="ACD8E4" w:themeColor="accent5" w:themeTint="75" w:fill="auto"/>
      </w:tcPr>
    </w:tblStylePr>
    <w:tblStylePr w:type="band1Horz">
      <w:tblPr/>
      <w:tcPr>
        <w:shd w:val="clear" w:color="ACD8E4" w:themeColor="accent5" w:themeTint="75" w:fill="auto"/>
      </w:tcPr>
    </w:tblStylePr>
  </w:style>
  <w:style w:type="table" w:customStyle="1" w:styleId="GridTable5Dark-Accent6">
    <w:name w:val="Grid Table 5 Dark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auto"/>
      </w:tcPr>
    </w:tblStylePr>
    <w:tblStylePr w:type="band1Vert">
      <w:tblPr/>
      <w:tcPr>
        <w:shd w:val="clear" w:color="FBCEAA" w:themeColor="accent6" w:themeTint="75" w:fill="auto"/>
      </w:tcPr>
    </w:tblStylePr>
    <w:tblStylePr w:type="band1Horz">
      <w:tblPr/>
      <w:tcPr>
        <w:shd w:val="clear" w:color="FBCEAA" w:themeColor="accent6" w:themeTint="75" w:fill="auto"/>
      </w:tcPr>
    </w:tblStylePr>
  </w:style>
  <w:style w:type="table" w:customStyle="1" w:styleId="GridTable6Colorful">
    <w:name w:val="Grid Table 6 Colorful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auto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auto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auto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auto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auto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auto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auto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auto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auto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auto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auto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auto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FFF" w:themeColor="text1" w:themeTint="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themeColor="text1" w:themeTint="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auto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auto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auto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auto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auto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auto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auto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auto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auto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auto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rsid w:val="009136F1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auto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auto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auto"/>
      </w:tcPr>
    </w:tblStylePr>
    <w:tblStylePr w:type="band1Horz">
      <w:tblPr/>
      <w:tcPr>
        <w:shd w:val="clear" w:color="D2DFEE" w:themeColor="accent1" w:themeTint="40" w:fill="auto"/>
      </w:tcPr>
    </w:tblStylePr>
  </w:style>
  <w:style w:type="table" w:customStyle="1" w:styleId="ListTable1Light-Accent2">
    <w:name w:val="List Table 1 Light - Accent 2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auto"/>
      </w:tcPr>
    </w:tblStylePr>
    <w:tblStylePr w:type="band1Horz">
      <w:tblPr/>
      <w:tcPr>
        <w:shd w:val="clear" w:color="EFD2D2" w:themeColor="accent2" w:themeTint="40" w:fill="auto"/>
      </w:tcPr>
    </w:tblStylePr>
  </w:style>
  <w:style w:type="table" w:customStyle="1" w:styleId="ListTable1Light-Accent3">
    <w:name w:val="List Table 1 Light - Accent 3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auto"/>
      </w:tcPr>
    </w:tblStylePr>
    <w:tblStylePr w:type="band1Horz">
      <w:tblPr/>
      <w:tcPr>
        <w:shd w:val="clear" w:color="E5EED5" w:themeColor="accent3" w:themeTint="40" w:fill="auto"/>
      </w:tcPr>
    </w:tblStylePr>
  </w:style>
  <w:style w:type="table" w:customStyle="1" w:styleId="ListTable1Light-Accent4">
    <w:name w:val="List Table 1 Light - Accent 4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auto"/>
      </w:tcPr>
    </w:tblStylePr>
    <w:tblStylePr w:type="band1Horz">
      <w:tblPr/>
      <w:tcPr>
        <w:shd w:val="clear" w:color="DFD8E7" w:themeColor="accent4" w:themeTint="40" w:fill="auto"/>
      </w:tcPr>
    </w:tblStylePr>
  </w:style>
  <w:style w:type="table" w:customStyle="1" w:styleId="ListTable1Light-Accent5">
    <w:name w:val="List Table 1 Light - Accent 5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auto"/>
      </w:tcPr>
    </w:tblStylePr>
    <w:tblStylePr w:type="band1Horz">
      <w:tblPr/>
      <w:tcPr>
        <w:shd w:val="clear" w:color="D1EAF0" w:themeColor="accent5" w:themeTint="40" w:fill="auto"/>
      </w:tcPr>
    </w:tblStylePr>
  </w:style>
  <w:style w:type="table" w:customStyle="1" w:styleId="ListTable1Light-Accent6">
    <w:name w:val="List Table 1 Light - Accent 6"/>
    <w:uiPriority w:val="99"/>
    <w:rsid w:val="009136F1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auto"/>
      </w:tcPr>
    </w:tblStylePr>
    <w:tblStylePr w:type="band1Horz">
      <w:tblPr/>
      <w:tcPr>
        <w:shd w:val="clear" w:color="FDE4D0" w:themeColor="accent6" w:themeTint="40" w:fill="auto"/>
      </w:tcPr>
    </w:tblStylePr>
  </w:style>
  <w:style w:type="table" w:customStyle="1" w:styleId="ListTable2">
    <w:name w:val="List Table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auto"/>
      </w:tcPr>
    </w:tblStylePr>
  </w:style>
  <w:style w:type="table" w:customStyle="1" w:styleId="ListTable2-Accent2">
    <w:name w:val="List Table 2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auto"/>
      </w:tcPr>
    </w:tblStylePr>
  </w:style>
  <w:style w:type="table" w:customStyle="1" w:styleId="ListTable2-Accent3">
    <w:name w:val="List Table 2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auto"/>
      </w:tcPr>
    </w:tblStylePr>
  </w:style>
  <w:style w:type="table" w:customStyle="1" w:styleId="ListTable2-Accent4">
    <w:name w:val="List Table 2 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auto"/>
      </w:tcPr>
    </w:tblStylePr>
  </w:style>
  <w:style w:type="table" w:customStyle="1" w:styleId="ListTable2-Accent5">
    <w:name w:val="List Table 2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auto"/>
      </w:tcPr>
    </w:tblStylePr>
  </w:style>
  <w:style w:type="table" w:customStyle="1" w:styleId="ListTable2-Accent6">
    <w:name w:val="List Table 2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auto"/>
      </w:tcPr>
    </w:tblStylePr>
  </w:style>
  <w:style w:type="table" w:customStyle="1" w:styleId="ListTable3">
    <w:name w:val="List Table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auto"/>
      </w:tcPr>
    </w:tblStylePr>
  </w:style>
  <w:style w:type="table" w:customStyle="1" w:styleId="ListTable4-Accent2">
    <w:name w:val="List Table 4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auto"/>
      </w:tcPr>
    </w:tblStylePr>
  </w:style>
  <w:style w:type="table" w:customStyle="1" w:styleId="ListTable4-Accent3">
    <w:name w:val="List Table 4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auto"/>
      </w:tcPr>
    </w:tblStylePr>
  </w:style>
  <w:style w:type="table" w:customStyle="1" w:styleId="ListTable4-Accent4">
    <w:name w:val="List Table 4 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auto"/>
      </w:tcPr>
    </w:tblStylePr>
  </w:style>
  <w:style w:type="table" w:customStyle="1" w:styleId="ListTable4-Accent5">
    <w:name w:val="List Table 4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auto"/>
      </w:tcPr>
    </w:tblStylePr>
  </w:style>
  <w:style w:type="table" w:customStyle="1" w:styleId="ListTable4-Accent6">
    <w:name w:val="List Table 4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auto"/>
      </w:tcPr>
    </w:tblStylePr>
  </w:style>
  <w:style w:type="table" w:customStyle="1" w:styleId="ListTable5Dark">
    <w:name w:val="List Table 5 Dark"/>
    <w:uiPriority w:val="99"/>
    <w:rsid w:val="009136F1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uiPriority w:val="99"/>
    <w:rsid w:val="009136F1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auto"/>
      </w:tcPr>
    </w:tblStylePr>
  </w:style>
  <w:style w:type="table" w:customStyle="1" w:styleId="ListTable5Dark-Accent2">
    <w:name w:val="List Table 5 Dark - Accent 2"/>
    <w:uiPriority w:val="99"/>
    <w:rsid w:val="009136F1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auto"/>
      </w:tcPr>
    </w:tblStylePr>
  </w:style>
  <w:style w:type="table" w:customStyle="1" w:styleId="ListTable5Dark-Accent3">
    <w:name w:val="List Table 5 Dark - Accent 3"/>
    <w:uiPriority w:val="99"/>
    <w:rsid w:val="009136F1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auto"/>
      </w:tcPr>
    </w:tblStylePr>
  </w:style>
  <w:style w:type="table" w:customStyle="1" w:styleId="ListTable5Dark-Accent4">
    <w:name w:val="List Table 5 Dark - Accent 4"/>
    <w:uiPriority w:val="99"/>
    <w:rsid w:val="009136F1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auto"/>
      </w:tcPr>
    </w:tblStylePr>
  </w:style>
  <w:style w:type="table" w:customStyle="1" w:styleId="ListTable5Dark-Accent5">
    <w:name w:val="List Table 5 Dark - Accent 5"/>
    <w:uiPriority w:val="99"/>
    <w:rsid w:val="009136F1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auto"/>
      </w:tcPr>
    </w:tblStylePr>
  </w:style>
  <w:style w:type="table" w:customStyle="1" w:styleId="ListTable5Dark-Accent6">
    <w:name w:val="List Table 5 Dark - Accent 6"/>
    <w:uiPriority w:val="99"/>
    <w:rsid w:val="009136F1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auto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auto"/>
      </w:tcPr>
    </w:tblStylePr>
  </w:style>
  <w:style w:type="table" w:customStyle="1" w:styleId="ListTable6Colorful">
    <w:name w:val="List Table 6 Colorful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auto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auto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auto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auto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auto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auto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auto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auto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auto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auto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auto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auto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uiPriority w:val="99"/>
    <w:rsid w:val="009136F1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rsid w:val="009136F1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auto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auto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rsid w:val="009136F1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auto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auto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rsid w:val="009136F1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auto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auto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rsid w:val="009136F1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auto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auto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rsid w:val="009136F1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auto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auto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rsid w:val="009136F1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auto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auto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</w:style>
  <w:style w:type="table" w:customStyle="1" w:styleId="Lined-Accent1">
    <w:name w:val="Lined - Accent 1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auto"/>
      </w:tcPr>
    </w:tblStylePr>
  </w:style>
  <w:style w:type="table" w:customStyle="1" w:styleId="Lined-Accent2">
    <w:name w:val="Lined - Accent 2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</w:style>
  <w:style w:type="table" w:customStyle="1" w:styleId="Lined-Accent3">
    <w:name w:val="Lined - Accent 3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</w:style>
  <w:style w:type="table" w:customStyle="1" w:styleId="Lined-Accent4">
    <w:name w:val="Lined - Accent 4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</w:style>
  <w:style w:type="table" w:customStyle="1" w:styleId="Lined-Accent5">
    <w:name w:val="Lined - Accent 5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</w:style>
  <w:style w:type="table" w:customStyle="1" w:styleId="Lined-Accent6">
    <w:name w:val="Lined - Accent 6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</w:style>
  <w:style w:type="table" w:customStyle="1" w:styleId="BorderedLined-Accent">
    <w:name w:val="Bordered &amp; Lined - Accent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" w:fill="auto"/>
      </w:tcPr>
    </w:tblStylePr>
  </w:style>
  <w:style w:type="table" w:customStyle="1" w:styleId="BorderedLined-Accent1">
    <w:name w:val="Bordered &amp; Lined - Accent 1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auto"/>
      </w:tcPr>
    </w:tblStylePr>
  </w:style>
  <w:style w:type="table" w:customStyle="1" w:styleId="BorderedLined-Accent2">
    <w:name w:val="Bordered &amp; Lined - Accent 2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auto"/>
      </w:tcPr>
    </w:tblStylePr>
  </w:style>
  <w:style w:type="table" w:customStyle="1" w:styleId="BorderedLined-Accent3">
    <w:name w:val="Bordered &amp; Lined - Accent 3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auto"/>
      </w:tcPr>
    </w:tblStylePr>
  </w:style>
  <w:style w:type="table" w:customStyle="1" w:styleId="BorderedLined-Accent4">
    <w:name w:val="Bordered &amp; Lined - Accent 4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auto"/>
      </w:tcPr>
    </w:tblStylePr>
  </w:style>
  <w:style w:type="table" w:customStyle="1" w:styleId="BorderedLined-Accent5">
    <w:name w:val="Bordered &amp; Lined - Accent 5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auto"/>
      </w:tcPr>
    </w:tblStylePr>
  </w:style>
  <w:style w:type="table" w:customStyle="1" w:styleId="BorderedLined-Accent6">
    <w:name w:val="Bordered &amp; Lined - Accent 6"/>
    <w:uiPriority w:val="99"/>
    <w:rsid w:val="009136F1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auto"/>
      </w:tcPr>
    </w:tblStylePr>
  </w:style>
  <w:style w:type="table" w:customStyle="1" w:styleId="Bordered">
    <w:name w:val="Bordered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rsid w:val="009136F1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">
    <w:name w:val="Hyperlink"/>
    <w:semiHidden/>
    <w:rsid w:val="009136F1"/>
    <w:rPr>
      <w:color w:val="000080"/>
      <w:u w:val="single"/>
    </w:rPr>
  </w:style>
  <w:style w:type="paragraph" w:styleId="a6">
    <w:name w:val="footnote text"/>
    <w:link w:val="af0"/>
    <w:uiPriority w:val="99"/>
    <w:semiHidden/>
    <w:unhideWhenUsed/>
    <w:rsid w:val="009136F1"/>
    <w:pPr>
      <w:spacing w:after="40"/>
    </w:pPr>
    <w:rPr>
      <w:sz w:val="18"/>
    </w:rPr>
  </w:style>
  <w:style w:type="character" w:customStyle="1" w:styleId="af0">
    <w:name w:val="Текст сноски Знак"/>
    <w:link w:val="a6"/>
    <w:uiPriority w:val="99"/>
    <w:rsid w:val="009136F1"/>
    <w:rPr>
      <w:sz w:val="18"/>
    </w:rPr>
  </w:style>
  <w:style w:type="character" w:styleId="af1">
    <w:name w:val="footnote reference"/>
    <w:uiPriority w:val="99"/>
    <w:unhideWhenUsed/>
    <w:rsid w:val="009136F1"/>
    <w:rPr>
      <w:vertAlign w:val="superscript"/>
    </w:rPr>
  </w:style>
  <w:style w:type="paragraph" w:styleId="a7">
    <w:name w:val="endnote text"/>
    <w:link w:val="af2"/>
    <w:uiPriority w:val="99"/>
    <w:semiHidden/>
    <w:unhideWhenUsed/>
    <w:rsid w:val="009136F1"/>
  </w:style>
  <w:style w:type="character" w:customStyle="1" w:styleId="af2">
    <w:name w:val="Текст концевой сноски Знак"/>
    <w:link w:val="a7"/>
    <w:uiPriority w:val="99"/>
    <w:rsid w:val="009136F1"/>
    <w:rPr>
      <w:sz w:val="20"/>
    </w:rPr>
  </w:style>
  <w:style w:type="character" w:styleId="af3">
    <w:name w:val="endnote reference"/>
    <w:uiPriority w:val="99"/>
    <w:semiHidden/>
    <w:unhideWhenUsed/>
    <w:rsid w:val="009136F1"/>
    <w:rPr>
      <w:vertAlign w:val="superscript"/>
    </w:rPr>
  </w:style>
  <w:style w:type="paragraph" w:styleId="1">
    <w:name w:val="toc 1"/>
    <w:uiPriority w:val="39"/>
    <w:unhideWhenUsed/>
    <w:rsid w:val="009136F1"/>
    <w:pPr>
      <w:spacing w:after="57"/>
    </w:pPr>
  </w:style>
  <w:style w:type="paragraph" w:styleId="21">
    <w:name w:val="toc 2"/>
    <w:uiPriority w:val="39"/>
    <w:unhideWhenUsed/>
    <w:rsid w:val="009136F1"/>
    <w:pPr>
      <w:spacing w:after="57"/>
      <w:ind w:left="283"/>
    </w:pPr>
  </w:style>
  <w:style w:type="paragraph" w:styleId="3">
    <w:name w:val="toc 3"/>
    <w:uiPriority w:val="39"/>
    <w:unhideWhenUsed/>
    <w:rsid w:val="009136F1"/>
    <w:pPr>
      <w:spacing w:after="57"/>
      <w:ind w:left="567"/>
    </w:pPr>
  </w:style>
  <w:style w:type="paragraph" w:styleId="4">
    <w:name w:val="toc 4"/>
    <w:uiPriority w:val="39"/>
    <w:unhideWhenUsed/>
    <w:rsid w:val="009136F1"/>
    <w:pPr>
      <w:spacing w:after="57"/>
      <w:ind w:left="850"/>
    </w:pPr>
  </w:style>
  <w:style w:type="paragraph" w:styleId="5">
    <w:name w:val="toc 5"/>
    <w:uiPriority w:val="39"/>
    <w:unhideWhenUsed/>
    <w:rsid w:val="009136F1"/>
    <w:pPr>
      <w:spacing w:after="57"/>
      <w:ind w:left="1134"/>
    </w:pPr>
  </w:style>
  <w:style w:type="paragraph" w:styleId="6">
    <w:name w:val="toc 6"/>
    <w:uiPriority w:val="39"/>
    <w:unhideWhenUsed/>
    <w:rsid w:val="009136F1"/>
    <w:pPr>
      <w:spacing w:after="57"/>
      <w:ind w:left="1417"/>
    </w:pPr>
  </w:style>
  <w:style w:type="paragraph" w:styleId="7">
    <w:name w:val="toc 7"/>
    <w:uiPriority w:val="39"/>
    <w:unhideWhenUsed/>
    <w:rsid w:val="009136F1"/>
    <w:pPr>
      <w:spacing w:after="57"/>
      <w:ind w:left="1701"/>
    </w:pPr>
  </w:style>
  <w:style w:type="paragraph" w:styleId="8">
    <w:name w:val="toc 8"/>
    <w:uiPriority w:val="39"/>
    <w:unhideWhenUsed/>
    <w:rsid w:val="009136F1"/>
    <w:pPr>
      <w:spacing w:after="57"/>
      <w:ind w:left="1984"/>
    </w:pPr>
  </w:style>
  <w:style w:type="paragraph" w:styleId="9">
    <w:name w:val="toc 9"/>
    <w:uiPriority w:val="39"/>
    <w:unhideWhenUsed/>
    <w:rsid w:val="009136F1"/>
    <w:pPr>
      <w:spacing w:after="57"/>
      <w:ind w:left="2268"/>
    </w:pPr>
  </w:style>
  <w:style w:type="paragraph" w:styleId="af4">
    <w:name w:val="TOC Heading"/>
    <w:uiPriority w:val="39"/>
    <w:unhideWhenUsed/>
    <w:rsid w:val="009136F1"/>
  </w:style>
  <w:style w:type="paragraph" w:styleId="af5">
    <w:name w:val="table of figures"/>
    <w:uiPriority w:val="99"/>
    <w:unhideWhenUsed/>
    <w:rsid w:val="009136F1"/>
  </w:style>
  <w:style w:type="character" w:customStyle="1" w:styleId="Absatz-Standardschriftart">
    <w:name w:val="Absatz-Standardschriftart"/>
    <w:rsid w:val="009136F1"/>
  </w:style>
  <w:style w:type="character" w:customStyle="1" w:styleId="WW-Absatz-Standardschriftart">
    <w:name w:val="WW-Absatz-Standardschriftart"/>
    <w:rsid w:val="009136F1"/>
  </w:style>
  <w:style w:type="character" w:customStyle="1" w:styleId="WW-Absatz-Standardschriftart1">
    <w:name w:val="WW-Absatz-Standardschriftart1"/>
    <w:rsid w:val="009136F1"/>
  </w:style>
  <w:style w:type="character" w:customStyle="1" w:styleId="af6">
    <w:name w:val="Символ нумерации"/>
    <w:rsid w:val="009136F1"/>
  </w:style>
  <w:style w:type="paragraph" w:customStyle="1" w:styleId="af7">
    <w:name w:val="Заголовок"/>
    <w:basedOn w:val="a"/>
    <w:next w:val="af8"/>
    <w:rsid w:val="009136F1"/>
    <w:pPr>
      <w:keepNext/>
      <w:spacing w:before="240" w:after="120"/>
    </w:pPr>
    <w:rPr>
      <w:rFonts w:ascii="Arial" w:eastAsia="Lucida Sans Unicode" w:hAnsi="Arial"/>
      <w:sz w:val="28"/>
      <w:szCs w:val="28"/>
    </w:rPr>
  </w:style>
  <w:style w:type="paragraph" w:styleId="af8">
    <w:name w:val="Body Text"/>
    <w:basedOn w:val="a"/>
    <w:semiHidden/>
    <w:rsid w:val="009136F1"/>
    <w:pPr>
      <w:spacing w:after="120"/>
    </w:pPr>
  </w:style>
  <w:style w:type="paragraph" w:styleId="af9">
    <w:name w:val="List"/>
    <w:basedOn w:val="af8"/>
    <w:semiHidden/>
    <w:rsid w:val="009136F1"/>
  </w:style>
  <w:style w:type="paragraph" w:customStyle="1" w:styleId="10">
    <w:name w:val="Название1"/>
    <w:basedOn w:val="a"/>
    <w:rsid w:val="009136F1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11">
    <w:name w:val="Указатель1"/>
    <w:basedOn w:val="a"/>
    <w:rsid w:val="009136F1"/>
    <w:pPr>
      <w:suppressLineNumbers/>
    </w:pPr>
  </w:style>
  <w:style w:type="paragraph" w:customStyle="1" w:styleId="12">
    <w:name w:val="Название объекта1"/>
    <w:basedOn w:val="a"/>
    <w:next w:val="a"/>
    <w:rsid w:val="009136F1"/>
    <w:pPr>
      <w:jc w:val="center"/>
    </w:pPr>
    <w:rPr>
      <w:b/>
      <w:spacing w:val="20"/>
      <w:sz w:val="24"/>
    </w:rPr>
  </w:style>
  <w:style w:type="paragraph" w:customStyle="1" w:styleId="Header0">
    <w:name w:val="Header"/>
    <w:basedOn w:val="a"/>
    <w:link w:val="afa"/>
    <w:semiHidden/>
    <w:rsid w:val="009136F1"/>
    <w:pPr>
      <w:tabs>
        <w:tab w:val="center" w:pos="4153"/>
        <w:tab w:val="right" w:pos="8306"/>
      </w:tabs>
      <w:spacing w:line="348" w:lineRule="auto"/>
      <w:ind w:firstLine="709"/>
      <w:jc w:val="both"/>
    </w:pPr>
  </w:style>
  <w:style w:type="paragraph" w:styleId="afb">
    <w:name w:val="Body Text Indent"/>
    <w:basedOn w:val="a"/>
    <w:semiHidden/>
    <w:rsid w:val="009136F1"/>
    <w:pPr>
      <w:ind w:firstLine="567"/>
      <w:jc w:val="both"/>
    </w:pPr>
  </w:style>
  <w:style w:type="character" w:customStyle="1" w:styleId="aa">
    <w:name w:val="Без интервала Знак"/>
    <w:link w:val="a9"/>
    <w:rsid w:val="009136F1"/>
    <w:rPr>
      <w:rFonts w:ascii="Calibri" w:hAnsi="Calibri"/>
      <w:sz w:val="22"/>
      <w:szCs w:val="22"/>
      <w:lang w:val="ru-RU" w:eastAsia="ru-RU" w:bidi="ar-SA"/>
    </w:rPr>
  </w:style>
  <w:style w:type="character" w:customStyle="1" w:styleId="afa">
    <w:name w:val="Верхний колонтитул Знак"/>
    <w:basedOn w:val="a0"/>
    <w:link w:val="Header0"/>
    <w:semiHidden/>
    <w:rsid w:val="009136F1"/>
  </w:style>
  <w:style w:type="paragraph" w:customStyle="1" w:styleId="22">
    <w:name w:val="Название объекта2"/>
    <w:basedOn w:val="a"/>
    <w:next w:val="a"/>
    <w:rsid w:val="009136F1"/>
    <w:pPr>
      <w:spacing w:line="252" w:lineRule="auto"/>
      <w:jc w:val="center"/>
    </w:pPr>
    <w:rPr>
      <w:b/>
      <w:bCs/>
      <w:color w:val="000000"/>
      <w:spacing w:val="20"/>
      <w:sz w:val="28"/>
      <w:szCs w:val="28"/>
      <w:lang w:eastAsia="ar-SA"/>
    </w:rPr>
  </w:style>
  <w:style w:type="paragraph" w:customStyle="1" w:styleId="31">
    <w:name w:val="Основной текст 31"/>
    <w:basedOn w:val="a"/>
    <w:rsid w:val="009136F1"/>
    <w:pPr>
      <w:jc w:val="right"/>
    </w:pPr>
    <w:rPr>
      <w:sz w:val="24"/>
      <w:szCs w:val="24"/>
      <w:lang w:eastAsia="ar-SA"/>
    </w:rPr>
  </w:style>
  <w:style w:type="paragraph" w:customStyle="1" w:styleId="afc">
    <w:name w:val="Содержимое таблицы"/>
    <w:basedOn w:val="a"/>
    <w:rsid w:val="009136F1"/>
    <w:pPr>
      <w:suppressLineNumbers/>
    </w:pPr>
    <w:rPr>
      <w:sz w:val="24"/>
      <w:szCs w:val="24"/>
      <w:lang w:eastAsia="ar-SA"/>
    </w:rPr>
  </w:style>
  <w:style w:type="paragraph" w:styleId="afd">
    <w:name w:val="Balloon Text"/>
    <w:basedOn w:val="a"/>
    <w:link w:val="afe"/>
    <w:uiPriority w:val="99"/>
    <w:semiHidden/>
    <w:unhideWhenUsed/>
    <w:rsid w:val="009136F1"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semiHidden/>
    <w:rsid w:val="009136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w:settings xmlns:w="http://schemas.openxmlformats.org/wordprocessingml/2006/main">
  <w:SpecialFormsHighlight w:val="c9c8ff"/>
</w:settings>
</file>

<file path=customXml/item2.xml><?xml version="1.0" encoding="utf-8"?>
<w:settings xmlns:w="http://schemas.openxmlformats.org/wordprocessingml/2006/main">
  <w:SpecialFormsHighlight w:val="c9c8ff"/>
</w:setting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customXml/itemProps2.xml><?xml version="1.0" encoding="utf-8"?>
<ds:datastoreItem xmlns:ds="http://schemas.openxmlformats.org/officeDocument/2006/customXml" ds:itemID="{BE157C3F-8802-4492-BE3B-128661660255}">
  <ds:schemaRefs>
    <ds:schemaRef ds:uri="http://schemas.openxmlformats.org/wordprocessingml/2006/main"/>
  </ds:schemaRefs>
</ds:datastoreItem>
</file>

<file path=customXml/itemProps3.xml><?xml version="1.0" encoding="utf-8"?>
<ds:datastoreItem xmlns:ds="http://schemas.openxmlformats.org/officeDocument/2006/customXml" ds:itemID="{2CBAA838-067F-43C4-B740-E34C10ECBE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621</Words>
  <Characters>3545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Анастасия</cp:lastModifiedBy>
  <cp:revision>21</cp:revision>
  <cp:lastPrinted>2023-02-09T08:04:00Z</cp:lastPrinted>
  <dcterms:created xsi:type="dcterms:W3CDTF">2023-01-20T09:50:00Z</dcterms:created>
  <dcterms:modified xsi:type="dcterms:W3CDTF">2023-02-09T08:09:00Z</dcterms:modified>
</cp:coreProperties>
</file>